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CB" w:rsidRPr="00FE18CB" w:rsidRDefault="00FE18CB" w:rsidP="000221D4">
      <w:pPr>
        <w:spacing w:after="0" w:line="390" w:lineRule="atLeast"/>
        <w:outlineLvl w:val="0"/>
        <w:rPr>
          <w:rFonts w:ascii="Georgia" w:eastAsia="Times New Roman" w:hAnsi="Georgia" w:cs="Times New Roman"/>
          <w:color w:val="000000"/>
          <w:kern w:val="36"/>
          <w:sz w:val="27"/>
          <w:szCs w:val="27"/>
          <w:lang w:val="ru-RU" w:eastAsia="ru-RU"/>
        </w:rPr>
      </w:pPr>
      <w:r w:rsidRPr="00FE18CB">
        <w:rPr>
          <w:rFonts w:ascii="Georgia" w:eastAsia="Times New Roman" w:hAnsi="Georgia" w:cs="Times New Roman"/>
          <w:color w:val="000000"/>
          <w:kern w:val="36"/>
          <w:sz w:val="27"/>
          <w:szCs w:val="27"/>
          <w:lang w:val="ru-RU" w:eastAsia="ru-RU"/>
        </w:rPr>
        <w:t>Проект розпорядження</w:t>
      </w:r>
      <w:proofErr w:type="gramStart"/>
      <w:r w:rsidRPr="00FE18CB">
        <w:rPr>
          <w:rFonts w:ascii="Georgia" w:eastAsia="Times New Roman" w:hAnsi="Georgia" w:cs="Times New Roman"/>
          <w:color w:val="000000"/>
          <w:kern w:val="36"/>
          <w:sz w:val="27"/>
          <w:szCs w:val="27"/>
          <w:lang w:val="ru-RU" w:eastAsia="ru-RU"/>
        </w:rPr>
        <w:t xml:space="preserve"> П</w:t>
      </w:r>
      <w:proofErr w:type="gramEnd"/>
      <w:r w:rsidRPr="00FE18CB">
        <w:rPr>
          <w:rFonts w:ascii="Georgia" w:eastAsia="Times New Roman" w:hAnsi="Georgia" w:cs="Times New Roman"/>
          <w:color w:val="000000"/>
          <w:kern w:val="36"/>
          <w:sz w:val="27"/>
          <w:szCs w:val="27"/>
          <w:lang w:val="ru-RU" w:eastAsia="ru-RU"/>
        </w:rPr>
        <w:t>ро затвердження Порядку конкурсного відбору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w:t>
      </w:r>
    </w:p>
    <w:p w:rsidR="00FE18CB" w:rsidRPr="00FE18CB" w:rsidRDefault="00FE18CB" w:rsidP="000221D4">
      <w:pPr>
        <w:spacing w:beforeAutospacing="1" w:after="0" w:afterAutospacing="1" w:line="300" w:lineRule="atLeast"/>
        <w:jc w:val="center"/>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УКРАЇНА</w:t>
      </w:r>
    </w:p>
    <w:p w:rsidR="00FE18CB" w:rsidRPr="00FE18CB" w:rsidRDefault="00FE18CB" w:rsidP="000221D4">
      <w:pPr>
        <w:spacing w:after="0" w:line="390" w:lineRule="atLeast"/>
        <w:jc w:val="center"/>
        <w:textAlignment w:val="baseline"/>
        <w:outlineLvl w:val="0"/>
        <w:rPr>
          <w:rFonts w:ascii="Georgia" w:eastAsia="Times New Roman" w:hAnsi="Georgia" w:cs="Arial"/>
          <w:color w:val="000000"/>
          <w:kern w:val="36"/>
          <w:sz w:val="27"/>
          <w:szCs w:val="27"/>
          <w:lang w:val="ru-RU" w:eastAsia="ru-RU"/>
        </w:rPr>
      </w:pPr>
      <w:r w:rsidRPr="00FE18CB">
        <w:rPr>
          <w:rFonts w:ascii="Georgia" w:eastAsia="Times New Roman" w:hAnsi="Georgia" w:cs="Arial"/>
          <w:color w:val="000000"/>
          <w:kern w:val="36"/>
          <w:sz w:val="27"/>
          <w:szCs w:val="27"/>
          <w:lang w:val="ru-RU" w:eastAsia="ru-RU"/>
        </w:rPr>
        <w:t>ОДЕСЬКА ОБЛАСНА ДЕРЖАВНА АДМІНІСТРАЦІЯ</w:t>
      </w:r>
    </w:p>
    <w:p w:rsidR="00FE18CB" w:rsidRPr="00FE18CB" w:rsidRDefault="00FE18CB" w:rsidP="000221D4">
      <w:pPr>
        <w:spacing w:beforeAutospacing="1" w:after="0" w:afterAutospacing="1" w:line="300" w:lineRule="atLeast"/>
        <w:jc w:val="center"/>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40"/>
          <w:szCs w:val="40"/>
          <w:bdr w:val="none" w:sz="0" w:space="0" w:color="auto" w:frame="1"/>
          <w:lang w:val="ru-RU" w:eastAsia="ru-RU"/>
        </w:rPr>
        <w:t>ПРОЕКТ РОЗПОРЯДЖЕННЯ</w:t>
      </w:r>
    </w:p>
    <w:p w:rsidR="00FE18CB" w:rsidRPr="00FE18CB" w:rsidRDefault="00FE18CB" w:rsidP="000221D4">
      <w:pPr>
        <w:spacing w:before="100" w:beforeAutospacing="1" w:after="100" w:afterAutospacing="1" w:line="300" w:lineRule="atLeast"/>
        <w:jc w:val="center"/>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Про затвердження Порядку конкурсного </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відбору суб'єктів оціночної діяльності  </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для проведення експертної грошової  </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оцінки земельних ділянок</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несільськогосподарського призначення,</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на яких розташовані об'єкти нерухомого</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майна, що перебувають у власності</w:t>
      </w:r>
    </w:p>
    <w:p w:rsidR="00FE18CB" w:rsidRPr="00FE18CB" w:rsidRDefault="00FE18CB" w:rsidP="000221D4">
      <w:pPr>
        <w:spacing w:after="0" w:line="240" w:lineRule="auto"/>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xml:space="preserve">фізичних чи юридичних </w:t>
      </w:r>
      <w:proofErr w:type="gramStart"/>
      <w:r w:rsidRPr="00FE18CB">
        <w:rPr>
          <w:rFonts w:ascii="Arial" w:eastAsia="Times New Roman" w:hAnsi="Arial" w:cs="Arial"/>
          <w:b/>
          <w:bCs/>
          <w:color w:val="000000"/>
          <w:sz w:val="20"/>
          <w:lang w:val="ru-RU" w:eastAsia="ru-RU"/>
        </w:rPr>
        <w:t>осіб</w:t>
      </w:r>
      <w:proofErr w:type="gramEnd"/>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Відповідно до статей 122, 128 Земельного кодексу України, статті 19 Закону України «Про оцінку земель»,  статті 10 Закону України «Про оцінку майна, майнових прав та професійну оціночну діяльність в Україні», пункту 11 Порядку здійснення розрахунків з розстроченням платежу за придбання земельної ділянки державної та комунально</w:t>
      </w:r>
      <w:proofErr w:type="gramEnd"/>
      <w:r w:rsidRPr="00FE18CB">
        <w:rPr>
          <w:rFonts w:ascii="Arial" w:eastAsia="Times New Roman" w:hAnsi="Arial" w:cs="Arial"/>
          <w:color w:val="000000"/>
          <w:sz w:val="20"/>
          <w:szCs w:val="20"/>
          <w:lang w:val="ru-RU" w:eastAsia="ru-RU"/>
        </w:rPr>
        <w:t>ї власності, затвердженого постановою Кабінету Міні</w:t>
      </w:r>
      <w:proofErr w:type="gramStart"/>
      <w:r w:rsidRPr="00FE18CB">
        <w:rPr>
          <w:rFonts w:ascii="Arial" w:eastAsia="Times New Roman" w:hAnsi="Arial" w:cs="Arial"/>
          <w:color w:val="000000"/>
          <w:sz w:val="20"/>
          <w:szCs w:val="20"/>
          <w:lang w:val="ru-RU" w:eastAsia="ru-RU"/>
        </w:rPr>
        <w:t>стр</w:t>
      </w:r>
      <w:proofErr w:type="gramEnd"/>
      <w:r w:rsidRPr="00FE18CB">
        <w:rPr>
          <w:rFonts w:ascii="Arial" w:eastAsia="Times New Roman" w:hAnsi="Arial" w:cs="Arial"/>
          <w:color w:val="000000"/>
          <w:sz w:val="20"/>
          <w:szCs w:val="20"/>
          <w:lang w:val="ru-RU" w:eastAsia="ru-RU"/>
        </w:rPr>
        <w:t>ів України від 22 квітня 2009 року № 381, з метою створення конкурентних засад для відбору суб’єктів оціночної діяльності: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1. Затвердити Порядок </w:t>
      </w:r>
      <w:proofErr w:type="gramStart"/>
      <w:r w:rsidRPr="00FE18CB">
        <w:rPr>
          <w:rFonts w:ascii="Arial" w:eastAsia="Times New Roman" w:hAnsi="Arial" w:cs="Arial"/>
          <w:color w:val="000000"/>
          <w:sz w:val="20"/>
          <w:szCs w:val="20"/>
          <w:lang w:val="ru-RU" w:eastAsia="ru-RU"/>
        </w:rPr>
        <w:t>конкурсного</w:t>
      </w:r>
      <w:proofErr w:type="gramEnd"/>
      <w:r w:rsidRPr="00FE18CB">
        <w:rPr>
          <w:rFonts w:ascii="Arial" w:eastAsia="Times New Roman" w:hAnsi="Arial" w:cs="Arial"/>
          <w:color w:val="000000"/>
          <w:sz w:val="20"/>
          <w:szCs w:val="20"/>
          <w:lang w:val="ru-RU" w:eastAsia="ru-RU"/>
        </w:rPr>
        <w:t xml:space="preserve"> відбору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 що перебувають у власності фізичних чи юридичних осіб, що додається.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2. Визнати таким, що втратило чинність, розпорядження голови Одеської обласної державної адміністрації від 19 вересня 2011 року № 763/А-2011 «Про затвердження Положення про конкурсний відбі</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 xml:space="preserve">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 зареєстроване в Головному управлінні юстиції в Одеській області 12 жовтня 2011 року за № 29/1050 (зі змінами).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lastRenderedPageBreak/>
        <w:t>3. Розпорядження набирає чинності з дня офіційного опублікування в газеті «Одеські ві</w:t>
      </w:r>
      <w:proofErr w:type="gramStart"/>
      <w:r w:rsidRPr="00FE18CB">
        <w:rPr>
          <w:rFonts w:ascii="Arial" w:eastAsia="Times New Roman" w:hAnsi="Arial" w:cs="Arial"/>
          <w:color w:val="000000"/>
          <w:sz w:val="20"/>
          <w:szCs w:val="20"/>
          <w:lang w:val="ru-RU" w:eastAsia="ru-RU"/>
        </w:rPr>
        <w:t>ст</w:t>
      </w:r>
      <w:proofErr w:type="gramEnd"/>
      <w:r w:rsidRPr="00FE18CB">
        <w:rPr>
          <w:rFonts w:ascii="Arial" w:eastAsia="Times New Roman" w:hAnsi="Arial" w:cs="Arial"/>
          <w:color w:val="000000"/>
          <w:sz w:val="20"/>
          <w:szCs w:val="20"/>
          <w:lang w:val="ru-RU" w:eastAsia="ru-RU"/>
        </w:rPr>
        <w:t>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Голова обласної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державної адміністрації                                                               М.В. Степанов</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ЗАТВЕРДЖЕНО</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Розпорядження голови Одеської</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обласної державної адміністрації</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від ___ ___ 2017 №______</w:t>
      </w:r>
    </w:p>
    <w:p w:rsidR="00FE18CB" w:rsidRPr="00FE18CB" w:rsidRDefault="00FE18CB" w:rsidP="000221D4">
      <w:pPr>
        <w:spacing w:beforeAutospacing="1" w:after="0" w:afterAutospacing="1" w:line="300" w:lineRule="atLeast"/>
        <w:jc w:val="center"/>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w:t>
      </w:r>
    </w:p>
    <w:p w:rsidR="00FE18CB" w:rsidRPr="00FE18CB" w:rsidRDefault="00FE18CB" w:rsidP="000221D4">
      <w:pPr>
        <w:spacing w:beforeAutospacing="1" w:after="0" w:afterAutospacing="1" w:line="300" w:lineRule="atLeast"/>
        <w:jc w:val="center"/>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ПОРЯДОК</w:t>
      </w:r>
    </w:p>
    <w:p w:rsidR="00FE18CB" w:rsidRPr="00FE18CB" w:rsidRDefault="00FE18CB" w:rsidP="000221D4">
      <w:pPr>
        <w:spacing w:beforeAutospacing="1" w:after="0" w:afterAutospacing="1" w:line="300" w:lineRule="atLeast"/>
        <w:jc w:val="center"/>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b/>
          <w:bCs/>
          <w:color w:val="000000"/>
          <w:sz w:val="20"/>
          <w:lang w:val="ru-RU" w:eastAsia="ru-RU"/>
        </w:rPr>
        <w:t>конкурсного</w:t>
      </w:r>
      <w:proofErr w:type="gramEnd"/>
      <w:r w:rsidRPr="00FE18CB">
        <w:rPr>
          <w:rFonts w:ascii="Arial" w:eastAsia="Times New Roman" w:hAnsi="Arial" w:cs="Arial"/>
          <w:b/>
          <w:bCs/>
          <w:color w:val="000000"/>
          <w:sz w:val="20"/>
          <w:lang w:val="ru-RU" w:eastAsia="ru-RU"/>
        </w:rPr>
        <w:t xml:space="preserve"> відбору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 що перебувають у власності фізичних чи юридичних осіб</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I. Загальні положення</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1.1.</w:t>
      </w:r>
      <w:r w:rsidRPr="00FE18CB">
        <w:rPr>
          <w:rFonts w:ascii="Arial" w:eastAsia="Times New Roman" w:hAnsi="Arial" w:cs="Arial"/>
          <w:color w:val="000000"/>
          <w:sz w:val="20"/>
          <w:lang w:val="ru-RU" w:eastAsia="ru-RU"/>
        </w:rPr>
        <w:t> </w:t>
      </w:r>
      <w:proofErr w:type="gramStart"/>
      <w:r w:rsidRPr="00FE18CB">
        <w:rPr>
          <w:rFonts w:ascii="Arial" w:eastAsia="Times New Roman" w:hAnsi="Arial" w:cs="Arial"/>
          <w:color w:val="000000"/>
          <w:sz w:val="20"/>
          <w:szCs w:val="20"/>
          <w:lang w:val="ru-RU" w:eastAsia="ru-RU"/>
        </w:rPr>
        <w:t>Цей Порядок визначає процедуру конкурсного відбору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 що перебувають у власності фізичних чи юридичних осіб (далі - Конкурс), повноваження щодо розпорядження якими належать Одеській обласній державній адміністрації та</w:t>
      </w:r>
      <w:proofErr w:type="gramEnd"/>
      <w:r w:rsidRPr="00FE18CB">
        <w:rPr>
          <w:rFonts w:ascii="Arial" w:eastAsia="Times New Roman" w:hAnsi="Arial" w:cs="Arial"/>
          <w:color w:val="000000"/>
          <w:sz w:val="20"/>
          <w:szCs w:val="20"/>
          <w:lang w:val="ru-RU" w:eastAsia="ru-RU"/>
        </w:rPr>
        <w:t xml:space="preserve"> застосовується, якщо вартість послуг з експертної грошової оцінки земельних ділянок менша встановленої відповідним розпорядженням голови Одеської обласної державної адміністрації та абзацом другим та третім частини першої статті 2 Закону України «Про публічні закупі</w:t>
      </w:r>
      <w:proofErr w:type="gramStart"/>
      <w:r w:rsidRPr="00FE18CB">
        <w:rPr>
          <w:rFonts w:ascii="Arial" w:eastAsia="Times New Roman" w:hAnsi="Arial" w:cs="Arial"/>
          <w:color w:val="000000"/>
          <w:sz w:val="20"/>
          <w:szCs w:val="20"/>
          <w:lang w:val="ru-RU" w:eastAsia="ru-RU"/>
        </w:rPr>
        <w:t>вл</w:t>
      </w:r>
      <w:proofErr w:type="gramEnd"/>
      <w:r w:rsidRPr="00FE18CB">
        <w:rPr>
          <w:rFonts w:ascii="Arial" w:eastAsia="Times New Roman" w:hAnsi="Arial" w:cs="Arial"/>
          <w:color w:val="000000"/>
          <w:sz w:val="20"/>
          <w:szCs w:val="20"/>
          <w:lang w:val="ru-RU" w:eastAsia="ru-RU"/>
        </w:rPr>
        <w:t>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1.2.</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Цей Порядок розроблено відповідно до Земельного кодексу України, законів України «Про оцінку земель», «Про оцінку майна, майнових прав та професійну оціночну діяльність в Україні», Порядку здійснення розрахунків з розстроченням платежу за придбання земельної ділянки державної та комунальної власності, затвердженого постановою Кабінету Міні</w:t>
      </w:r>
      <w:proofErr w:type="gramStart"/>
      <w:r w:rsidRPr="00FE18CB">
        <w:rPr>
          <w:rFonts w:ascii="Arial" w:eastAsia="Times New Roman" w:hAnsi="Arial" w:cs="Arial"/>
          <w:color w:val="000000"/>
          <w:sz w:val="20"/>
          <w:szCs w:val="20"/>
          <w:lang w:val="ru-RU" w:eastAsia="ru-RU"/>
        </w:rPr>
        <w:t>стр</w:t>
      </w:r>
      <w:proofErr w:type="gramEnd"/>
      <w:r w:rsidRPr="00FE18CB">
        <w:rPr>
          <w:rFonts w:ascii="Arial" w:eastAsia="Times New Roman" w:hAnsi="Arial" w:cs="Arial"/>
          <w:color w:val="000000"/>
          <w:sz w:val="20"/>
          <w:szCs w:val="20"/>
          <w:lang w:val="ru-RU" w:eastAsia="ru-RU"/>
        </w:rPr>
        <w:t>ів України від 22 квітня 2009 року № 381 з метою забезпечення конкурентних засад та неупередженості у відборі суб'єктів оціночної діяльності для проведення експертної грошової оцінки земельних ділянок.</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lastRenderedPageBreak/>
        <w:t>1.3.</w:t>
      </w:r>
      <w:r w:rsidRPr="00FE18CB">
        <w:rPr>
          <w:rFonts w:ascii="Arial" w:eastAsia="Times New Roman" w:hAnsi="Arial" w:cs="Arial"/>
          <w:color w:val="000000"/>
          <w:sz w:val="20"/>
          <w:lang w:val="ru-RU" w:eastAsia="ru-RU"/>
        </w:rPr>
        <w:t>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ідставами для проведення Конкурсу є розпорядження голови Одеської обласної державної адміністрації про проведення експертної грошової оцінки земельної ділянки.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1.4.</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У цьому Порядку терміни вживаються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такому значенні: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конкурсна документація – конкурсна пропозиція та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ідтвердні документи, передбачені умовами конкурсу, що подаються до конкурсної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конкурсна пропозиція - пропозиція учасника Конкурсу щодо вартості надання послуги з експертної грошової оцінки земель та строків її проведення;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ідтвердні документи - документи, які визначають юридичний статус претендента та містять інформацію про оцінювачів, а також документи, що підтверджують відповідність конкурсної пропозиції умовам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Інші терміни вживаються у значенні визначеному, згідно </w:t>
      </w:r>
      <w:proofErr w:type="gramStart"/>
      <w:r w:rsidRPr="00FE18CB">
        <w:rPr>
          <w:rFonts w:ascii="Arial" w:eastAsia="Times New Roman" w:hAnsi="Arial" w:cs="Arial"/>
          <w:color w:val="000000"/>
          <w:sz w:val="20"/>
          <w:szCs w:val="20"/>
          <w:lang w:val="ru-RU" w:eastAsia="ru-RU"/>
        </w:rPr>
        <w:t>чинного</w:t>
      </w:r>
      <w:proofErr w:type="gramEnd"/>
      <w:r w:rsidRPr="00FE18CB">
        <w:rPr>
          <w:rFonts w:ascii="Arial" w:eastAsia="Times New Roman" w:hAnsi="Arial" w:cs="Arial"/>
          <w:color w:val="000000"/>
          <w:sz w:val="20"/>
          <w:szCs w:val="20"/>
          <w:lang w:val="ru-RU" w:eastAsia="ru-RU"/>
        </w:rPr>
        <w:t xml:space="preserve"> законодавства України.</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II. Конкурсна комі</w:t>
      </w:r>
      <w:proofErr w:type="gramStart"/>
      <w:r w:rsidRPr="00FE18CB">
        <w:rPr>
          <w:rFonts w:ascii="Arial" w:eastAsia="Times New Roman" w:hAnsi="Arial" w:cs="Arial"/>
          <w:b/>
          <w:bCs/>
          <w:color w:val="000000"/>
          <w:sz w:val="20"/>
          <w:lang w:val="ru-RU" w:eastAsia="ru-RU"/>
        </w:rPr>
        <w:t>с</w:t>
      </w:r>
      <w:proofErr w:type="gramEnd"/>
      <w:r w:rsidRPr="00FE18CB">
        <w:rPr>
          <w:rFonts w:ascii="Arial" w:eastAsia="Times New Roman" w:hAnsi="Arial" w:cs="Arial"/>
          <w:b/>
          <w:bCs/>
          <w:color w:val="000000"/>
          <w:sz w:val="20"/>
          <w:lang w:val="ru-RU" w:eastAsia="ru-RU"/>
        </w:rPr>
        <w:t>ія</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2.1.</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Конкурсна комісія з відбору суб'єктів оціночної діяльності для проведення експертної грошової оцінки земельних ділянок (далі - Комісія), утворюється розпорядженням голови Одеської обласної державної адміністрації. До складу Комісії входять не менше </w:t>
      </w:r>
      <w:proofErr w:type="gramStart"/>
      <w:r w:rsidRPr="00FE18CB">
        <w:rPr>
          <w:rFonts w:ascii="Arial" w:eastAsia="Times New Roman" w:hAnsi="Arial" w:cs="Arial"/>
          <w:color w:val="000000"/>
          <w:sz w:val="20"/>
          <w:szCs w:val="20"/>
          <w:lang w:val="ru-RU" w:eastAsia="ru-RU"/>
        </w:rPr>
        <w:t>п’яти</w:t>
      </w:r>
      <w:proofErr w:type="gramEnd"/>
      <w:r w:rsidRPr="00FE18CB">
        <w:rPr>
          <w:rFonts w:ascii="Arial" w:eastAsia="Times New Roman" w:hAnsi="Arial" w:cs="Arial"/>
          <w:color w:val="000000"/>
          <w:sz w:val="20"/>
          <w:szCs w:val="20"/>
          <w:lang w:val="ru-RU" w:eastAsia="ru-RU"/>
        </w:rPr>
        <w:t xml:space="preserve"> осіб, з числа яких призначаються голова комісії та його заступник. Секретар комісії визначається головою Комісії на засіданні Комісії, про що зазначається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протоколі.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До повноважень Комісії належить:</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визначення умов та строку проведення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оприлюднення інформації про проведення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розгляд поданих претендентом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ідтвердних документів з метою з’ясування їх відповідності вимогам пункту 3.3 розділу 3 цього Порядку, повноти та своєчасності  подання;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визначення учасникі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розгляд конкурсних пропозицій;</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визначення переможці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визнання Конкурсу таким, що не відбувся.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ія діє на засадах колегіальності та неупередженості.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lastRenderedPageBreak/>
        <w:t>2.2.</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Очолює Комісію голова Комісії.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разі відсутності голови його обов'язки виконує заступник голови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2.3.</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Голова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скликає засідання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головує на засіданнях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видає доручення, які є обов'язковими </w:t>
      </w:r>
      <w:proofErr w:type="gramStart"/>
      <w:r w:rsidRPr="00FE18CB">
        <w:rPr>
          <w:rFonts w:ascii="Arial" w:eastAsia="Times New Roman" w:hAnsi="Arial" w:cs="Arial"/>
          <w:color w:val="000000"/>
          <w:sz w:val="20"/>
          <w:szCs w:val="20"/>
          <w:lang w:val="ru-RU" w:eastAsia="ru-RU"/>
        </w:rPr>
        <w:t>для</w:t>
      </w:r>
      <w:proofErr w:type="gramEnd"/>
      <w:r w:rsidRPr="00FE18CB">
        <w:rPr>
          <w:rFonts w:ascii="Arial" w:eastAsia="Times New Roman" w:hAnsi="Arial" w:cs="Arial"/>
          <w:color w:val="000000"/>
          <w:sz w:val="20"/>
          <w:szCs w:val="20"/>
          <w:lang w:val="ru-RU" w:eastAsia="ru-RU"/>
        </w:rPr>
        <w:t xml:space="preserve"> членів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ідписує повідомлення про недопущення претендента до участі у Конкурсі та повідомлення переможцю та учасникам про результати проведення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представляє Комісію у відносинах з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ідприємствами, установами, організаціями та громадянами.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2.4.</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Секретар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забезпечує виконання доручень голови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готує матеріали для розгляду на засіданні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веде протоколи засідань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готує повідомлення претенденту про недопущення його до участі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Конкурсі, а переможцю та учасникам про результати його проведення.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2.5.</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На період довготривалої відсутності секретаря Комісії (через хворобу, у разі відпустки тощо) його повноваження виконує інший член Комісії, який призначається головою Комісії.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ішення голови Комісії з цього питання заноситься до протоколу засідання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2.6.</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Засідання Комісії є правомочним за умови присутності на ньому не менше, як 2/3 членів  кількісного складу Комі</w:t>
      </w:r>
      <w:proofErr w:type="gramStart"/>
      <w:r w:rsidRPr="00FE18CB">
        <w:rPr>
          <w:rFonts w:ascii="Arial" w:eastAsia="Times New Roman" w:hAnsi="Arial" w:cs="Arial"/>
          <w:color w:val="000000"/>
          <w:sz w:val="20"/>
          <w:szCs w:val="20"/>
          <w:lang w:val="ru-RU" w:eastAsia="ru-RU"/>
        </w:rPr>
        <w:t>с</w:t>
      </w:r>
      <w:proofErr w:type="gramEnd"/>
      <w:r w:rsidRPr="00FE18CB">
        <w:rPr>
          <w:rFonts w:ascii="Arial" w:eastAsia="Times New Roman" w:hAnsi="Arial" w:cs="Arial"/>
          <w:color w:val="000000"/>
          <w:sz w:val="20"/>
          <w:szCs w:val="20"/>
          <w:lang w:val="ru-RU" w:eastAsia="ru-RU"/>
        </w:rPr>
        <w:t>ії.</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2.7.</w:t>
      </w:r>
      <w:r w:rsidRPr="00FE18CB">
        <w:rPr>
          <w:rFonts w:ascii="Arial" w:eastAsia="Times New Roman" w:hAnsi="Arial" w:cs="Arial"/>
          <w:color w:val="000000"/>
          <w:sz w:val="20"/>
          <w:lang w:val="ru-RU" w:eastAsia="ru-RU"/>
        </w:rPr>
        <w:t>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ішення Комісії приймається простою більшістю голосів присутніх на засіданні та оформлюється у вигляді протоколу, який підписується головою Комісії, секретарем та усіма присутніми на засіданні членами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За умови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івного розподілу голосів голос голови Комісії є вирішальним.</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lastRenderedPageBreak/>
        <w:t xml:space="preserve">Член Комісії, який не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ідтримав рішення, повинен викласти у письмовій формі свою окрему думку, що додається до протоколу.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2.8.</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Організаційне та матеріально-технічне забезпечення роботи Комісії здійснює структурний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ідрозділ Одеської обласної державної адміністрації, який визначається розпорядженням голови Одеської обласної державної адміністрації.</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xml:space="preserve">III. </w:t>
      </w:r>
      <w:proofErr w:type="gramStart"/>
      <w:r w:rsidRPr="00FE18CB">
        <w:rPr>
          <w:rFonts w:ascii="Arial" w:eastAsia="Times New Roman" w:hAnsi="Arial" w:cs="Arial"/>
          <w:b/>
          <w:bCs/>
          <w:color w:val="000000"/>
          <w:sz w:val="20"/>
          <w:lang w:val="ru-RU" w:eastAsia="ru-RU"/>
        </w:rPr>
        <w:t>П</w:t>
      </w:r>
      <w:proofErr w:type="gramEnd"/>
      <w:r w:rsidRPr="00FE18CB">
        <w:rPr>
          <w:rFonts w:ascii="Arial" w:eastAsia="Times New Roman" w:hAnsi="Arial" w:cs="Arial"/>
          <w:b/>
          <w:bCs/>
          <w:color w:val="000000"/>
          <w:sz w:val="20"/>
          <w:lang w:val="ru-RU" w:eastAsia="ru-RU"/>
        </w:rPr>
        <w:t>ідготовка до проведення Конкурсу</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3.1.</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Інформація про проведення Конкурсу розміщується на офіційному веб-сайті Одеської обласної державної адміністрації не менше ніж за 15 дні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до кінцевої дати прийняття конкурсної документації.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Конкурс може бути проведений не раніше 3 робочих днів з дня завершення прийняття конкурсної документації.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3.2.</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Інформація про проведення Конкурсу з відбору суб'єктів оціночної діяльності повинна містити: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мету проведення оцінки;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відомості про об'єкт оцінки (місце розташування, розмі</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 xml:space="preserve"> земельної ділянки, цільове призначення, кадастровий номер);</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умови проведення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перелік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ідтвердних документів, які подаються на розгляд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строк надання послуги у календарних днях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разі потреби);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поштову адресу, за якою подаються документи;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кінцева дата подачі конкурсної документації;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дату, час і </w:t>
      </w:r>
      <w:proofErr w:type="gramStart"/>
      <w:r w:rsidRPr="00FE18CB">
        <w:rPr>
          <w:rFonts w:ascii="Arial" w:eastAsia="Times New Roman" w:hAnsi="Arial" w:cs="Arial"/>
          <w:color w:val="000000"/>
          <w:sz w:val="20"/>
          <w:szCs w:val="20"/>
          <w:lang w:val="ru-RU" w:eastAsia="ru-RU"/>
        </w:rPr>
        <w:t>м</w:t>
      </w:r>
      <w:proofErr w:type="gramEnd"/>
      <w:r w:rsidRPr="00FE18CB">
        <w:rPr>
          <w:rFonts w:ascii="Arial" w:eastAsia="Times New Roman" w:hAnsi="Arial" w:cs="Arial"/>
          <w:color w:val="000000"/>
          <w:sz w:val="20"/>
          <w:szCs w:val="20"/>
          <w:lang w:val="ru-RU" w:eastAsia="ru-RU"/>
        </w:rPr>
        <w:t>ісце проведення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м</w:t>
      </w:r>
      <w:proofErr w:type="gramEnd"/>
      <w:r w:rsidRPr="00FE18CB">
        <w:rPr>
          <w:rFonts w:ascii="Arial" w:eastAsia="Times New Roman" w:hAnsi="Arial" w:cs="Arial"/>
          <w:color w:val="000000"/>
          <w:sz w:val="20"/>
          <w:szCs w:val="20"/>
          <w:lang w:val="ru-RU" w:eastAsia="ru-RU"/>
        </w:rPr>
        <w:t>ісцезнаходження Комісії, контактні телефони.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3.3.</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Конкурсна документація </w:t>
      </w:r>
      <w:proofErr w:type="gramStart"/>
      <w:r w:rsidRPr="00FE18CB">
        <w:rPr>
          <w:rFonts w:ascii="Arial" w:eastAsia="Times New Roman" w:hAnsi="Arial" w:cs="Arial"/>
          <w:color w:val="000000"/>
          <w:sz w:val="20"/>
          <w:szCs w:val="20"/>
          <w:lang w:val="ru-RU" w:eastAsia="ru-RU"/>
        </w:rPr>
        <w:t>подається</w:t>
      </w:r>
      <w:proofErr w:type="gramEnd"/>
      <w:r w:rsidRPr="00FE18CB">
        <w:rPr>
          <w:rFonts w:ascii="Arial" w:eastAsia="Times New Roman" w:hAnsi="Arial" w:cs="Arial"/>
          <w:color w:val="000000"/>
          <w:sz w:val="20"/>
          <w:szCs w:val="20"/>
          <w:lang w:val="ru-RU" w:eastAsia="ru-RU"/>
        </w:rPr>
        <w:t xml:space="preserve"> Комісії у запечатаному конверті разом із</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u w:val="single"/>
          <w:bdr w:val="none" w:sz="0" w:space="0" w:color="auto" w:frame="1"/>
          <w:lang w:val="ru-RU" w:eastAsia="ru-RU"/>
        </w:rPr>
        <w:t>заявою про участь у конкурсі</w:t>
      </w:r>
      <w:r w:rsidRPr="00FE18CB">
        <w:rPr>
          <w:rFonts w:ascii="Arial" w:eastAsia="Times New Roman" w:hAnsi="Arial" w:cs="Arial"/>
          <w:color w:val="000000"/>
          <w:sz w:val="20"/>
          <w:u w:val="single"/>
          <w:lang w:val="ru-RU" w:eastAsia="ru-RU"/>
        </w:rPr>
        <w:t> </w:t>
      </w:r>
      <w:r w:rsidRPr="00FE18CB">
        <w:rPr>
          <w:rFonts w:ascii="Arial" w:eastAsia="Times New Roman" w:hAnsi="Arial" w:cs="Arial"/>
          <w:color w:val="000000"/>
          <w:sz w:val="20"/>
          <w:szCs w:val="20"/>
          <w:u w:val="single"/>
          <w:bdr w:val="none" w:sz="0" w:space="0" w:color="auto" w:frame="1"/>
          <w:lang w:val="ru-RU" w:eastAsia="ru-RU"/>
        </w:rPr>
        <w:t>з відбору суб’єктів оціночної діяльності для проведення експертної грошової оцінки земельної ділянки</w:t>
      </w:r>
      <w:r w:rsidRPr="00FE18CB">
        <w:rPr>
          <w:rFonts w:ascii="Arial" w:eastAsia="Times New Roman" w:hAnsi="Arial" w:cs="Arial"/>
          <w:color w:val="000000"/>
          <w:sz w:val="20"/>
          <w:u w:val="single"/>
          <w:lang w:val="ru-RU" w:eastAsia="ru-RU"/>
        </w:rPr>
        <w:t> </w:t>
      </w:r>
      <w:r w:rsidRPr="00FE18CB">
        <w:rPr>
          <w:rFonts w:ascii="Arial" w:eastAsia="Times New Roman" w:hAnsi="Arial" w:cs="Arial"/>
          <w:color w:val="000000"/>
          <w:sz w:val="20"/>
          <w:szCs w:val="20"/>
          <w:lang w:val="ru-RU" w:eastAsia="ru-RU"/>
        </w:rPr>
        <w:t xml:space="preserve">за формою згідно з додатком до цього Порядку окремо на кожний об’єкт оцінки. </w:t>
      </w:r>
      <w:r w:rsidRPr="00FE18CB">
        <w:rPr>
          <w:rFonts w:ascii="Arial" w:eastAsia="Times New Roman" w:hAnsi="Arial" w:cs="Arial"/>
          <w:color w:val="000000"/>
          <w:sz w:val="20"/>
          <w:szCs w:val="20"/>
          <w:lang w:val="ru-RU" w:eastAsia="ru-RU"/>
        </w:rPr>
        <w:lastRenderedPageBreak/>
        <w:t xml:space="preserve">У конверті мають міститися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ідтвердні документи з їх описом та окремий запечатаний конверт з конкурсною пропозицією.</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До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ідтвердних документів належать:</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копії установчих документів претендента та інформація про найменування, місцезнаходження, ідентифікаційний код згідно з єдиним державним реєстром юридичних осіб, фізичних осіб-підприємці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w:t>
      </w:r>
      <w:proofErr w:type="gramStart"/>
      <w:r w:rsidRPr="00FE18CB">
        <w:rPr>
          <w:rFonts w:ascii="Arial" w:eastAsia="Times New Roman" w:hAnsi="Arial" w:cs="Arial"/>
          <w:color w:val="000000"/>
          <w:sz w:val="20"/>
          <w:szCs w:val="20"/>
          <w:lang w:val="ru-RU" w:eastAsia="ru-RU"/>
        </w:rPr>
        <w:t>та</w:t>
      </w:r>
      <w:proofErr w:type="gramEnd"/>
      <w:r w:rsidRPr="00FE18CB">
        <w:rPr>
          <w:rFonts w:ascii="Arial" w:eastAsia="Times New Roman" w:hAnsi="Arial" w:cs="Arial"/>
          <w:color w:val="000000"/>
          <w:sz w:val="20"/>
          <w:szCs w:val="20"/>
          <w:lang w:val="ru-RU" w:eastAsia="ru-RU"/>
        </w:rPr>
        <w:t xml:space="preserve"> громадських формувань (для претендента - юридичної особи);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реєстраційний номер </w:t>
      </w:r>
      <w:proofErr w:type="gramStart"/>
      <w:r w:rsidRPr="00FE18CB">
        <w:rPr>
          <w:rFonts w:ascii="Arial" w:eastAsia="Times New Roman" w:hAnsi="Arial" w:cs="Arial"/>
          <w:color w:val="000000"/>
          <w:sz w:val="20"/>
          <w:szCs w:val="20"/>
          <w:lang w:val="ru-RU" w:eastAsia="ru-RU"/>
        </w:rPr>
        <w:t>обл</w:t>
      </w:r>
      <w:proofErr w:type="gramEnd"/>
      <w:r w:rsidRPr="00FE18CB">
        <w:rPr>
          <w:rFonts w:ascii="Arial" w:eastAsia="Times New Roman" w:hAnsi="Arial" w:cs="Arial"/>
          <w:color w:val="000000"/>
          <w:sz w:val="20"/>
          <w:szCs w:val="20"/>
          <w:lang w:val="ru-RU" w:eastAsia="ru-RU"/>
        </w:rPr>
        <w:t xml:space="preserve">ікової картки платника податків (ідентифікаційний номер)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(для претендента - фізичної особи -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ідприємця);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перелік оцінювачі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w:t>
      </w:r>
      <w:proofErr w:type="gramStart"/>
      <w:r w:rsidRPr="00FE18CB">
        <w:rPr>
          <w:rFonts w:ascii="Arial" w:eastAsia="Times New Roman" w:hAnsi="Arial" w:cs="Arial"/>
          <w:color w:val="000000"/>
          <w:sz w:val="20"/>
          <w:szCs w:val="20"/>
          <w:lang w:val="ru-RU" w:eastAsia="ru-RU"/>
        </w:rPr>
        <w:t>як</w:t>
      </w:r>
      <w:proofErr w:type="gramEnd"/>
      <w:r w:rsidRPr="00FE18CB">
        <w:rPr>
          <w:rFonts w:ascii="Arial" w:eastAsia="Times New Roman" w:hAnsi="Arial" w:cs="Arial"/>
          <w:color w:val="000000"/>
          <w:sz w:val="20"/>
          <w:szCs w:val="20"/>
          <w:lang w:val="ru-RU" w:eastAsia="ru-RU"/>
        </w:rPr>
        <w:t>і перебувають у трудових відносинах із претендентом та яких буде залучено до проведення оцінки (для претендента - юридичної особи);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документи, що передбачені для суб’єктів оціночної діяльності у сфері оцінки земель відповідно </w:t>
      </w:r>
      <w:proofErr w:type="gramStart"/>
      <w:r w:rsidRPr="00FE18CB">
        <w:rPr>
          <w:rFonts w:ascii="Arial" w:eastAsia="Times New Roman" w:hAnsi="Arial" w:cs="Arial"/>
          <w:color w:val="000000"/>
          <w:sz w:val="20"/>
          <w:szCs w:val="20"/>
          <w:lang w:val="ru-RU" w:eastAsia="ru-RU"/>
        </w:rPr>
        <w:t>до</w:t>
      </w:r>
      <w:proofErr w:type="gramEnd"/>
      <w:r w:rsidRPr="00FE18CB">
        <w:rPr>
          <w:rFonts w:ascii="Arial" w:eastAsia="Times New Roman" w:hAnsi="Arial" w:cs="Arial"/>
          <w:color w:val="000000"/>
          <w:sz w:val="20"/>
          <w:szCs w:val="20"/>
          <w:lang w:val="ru-RU" w:eastAsia="ru-RU"/>
        </w:rPr>
        <w:t xml:space="preserve"> </w:t>
      </w:r>
      <w:proofErr w:type="gramStart"/>
      <w:r w:rsidRPr="00FE18CB">
        <w:rPr>
          <w:rFonts w:ascii="Arial" w:eastAsia="Times New Roman" w:hAnsi="Arial" w:cs="Arial"/>
          <w:color w:val="000000"/>
          <w:sz w:val="20"/>
          <w:szCs w:val="20"/>
          <w:lang w:val="ru-RU" w:eastAsia="ru-RU"/>
        </w:rPr>
        <w:t>Закону</w:t>
      </w:r>
      <w:proofErr w:type="gramEnd"/>
      <w:r w:rsidRPr="00FE18CB">
        <w:rPr>
          <w:rFonts w:ascii="Arial" w:eastAsia="Times New Roman" w:hAnsi="Arial" w:cs="Arial"/>
          <w:color w:val="000000"/>
          <w:sz w:val="20"/>
          <w:szCs w:val="20"/>
          <w:lang w:val="ru-RU" w:eastAsia="ru-RU"/>
        </w:rPr>
        <w:t xml:space="preserve"> України «Про оцінку земель»;</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інформаційна довідка </w:t>
      </w:r>
      <w:proofErr w:type="gramStart"/>
      <w:r w:rsidRPr="00FE18CB">
        <w:rPr>
          <w:rFonts w:ascii="Arial" w:eastAsia="Times New Roman" w:hAnsi="Arial" w:cs="Arial"/>
          <w:color w:val="000000"/>
          <w:sz w:val="20"/>
          <w:szCs w:val="20"/>
          <w:lang w:val="ru-RU" w:eastAsia="ru-RU"/>
        </w:rPr>
        <w:t>у дов</w:t>
      </w:r>
      <w:proofErr w:type="gramEnd"/>
      <w:r w:rsidRPr="00FE18CB">
        <w:rPr>
          <w:rFonts w:ascii="Arial" w:eastAsia="Times New Roman" w:hAnsi="Arial" w:cs="Arial"/>
          <w:color w:val="000000"/>
          <w:sz w:val="20"/>
          <w:szCs w:val="20"/>
          <w:lang w:val="ru-RU" w:eastAsia="ru-RU"/>
        </w:rPr>
        <w:t>ільній формі щодо наявності досвіду роботи з проведення експертної грошової оцінки земельних ділянок.</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Конкурсна пропозиція претендентів </w:t>
      </w:r>
      <w:proofErr w:type="gramStart"/>
      <w:r w:rsidRPr="00FE18CB">
        <w:rPr>
          <w:rFonts w:ascii="Arial" w:eastAsia="Times New Roman" w:hAnsi="Arial" w:cs="Arial"/>
          <w:color w:val="000000"/>
          <w:sz w:val="20"/>
          <w:szCs w:val="20"/>
          <w:lang w:val="ru-RU" w:eastAsia="ru-RU"/>
        </w:rPr>
        <w:t>подається</w:t>
      </w:r>
      <w:proofErr w:type="gramEnd"/>
      <w:r w:rsidRPr="00FE18CB">
        <w:rPr>
          <w:rFonts w:ascii="Arial" w:eastAsia="Times New Roman" w:hAnsi="Arial" w:cs="Arial"/>
          <w:color w:val="000000"/>
          <w:sz w:val="20"/>
          <w:szCs w:val="20"/>
          <w:lang w:val="ru-RU" w:eastAsia="ru-RU"/>
        </w:rPr>
        <w:t xml:space="preserve"> у запечатаному конверті і має містити пропозицію про вартість надання послуги та калькуляцію витрат, пов’язану з наданням послуги з експертної оцінки земельної ділянки, а також строк надання послуги у календарних днях, якщо він не визначений в інформації про проведення Конкурсу. На конверті робиться відмітка «Не відкривати до «_____________ до ____ год</w:t>
      </w:r>
      <w:proofErr w:type="gramStart"/>
      <w:r w:rsidRPr="00FE18CB">
        <w:rPr>
          <w:rFonts w:ascii="Arial" w:eastAsia="Times New Roman" w:hAnsi="Arial" w:cs="Arial"/>
          <w:color w:val="000000"/>
          <w:sz w:val="20"/>
          <w:szCs w:val="20"/>
          <w:lang w:val="ru-RU" w:eastAsia="ru-RU"/>
        </w:rPr>
        <w:t>.</w:t>
      </w:r>
      <w:proofErr w:type="gramEnd"/>
      <w:r w:rsidRPr="00FE18CB">
        <w:rPr>
          <w:rFonts w:ascii="Arial" w:eastAsia="Times New Roman" w:hAnsi="Arial" w:cs="Arial"/>
          <w:color w:val="000000"/>
          <w:sz w:val="20"/>
          <w:szCs w:val="20"/>
          <w:lang w:val="ru-RU" w:eastAsia="ru-RU"/>
        </w:rPr>
        <w:t xml:space="preserve"> ___ </w:t>
      </w:r>
      <w:proofErr w:type="gramStart"/>
      <w:r w:rsidRPr="00FE18CB">
        <w:rPr>
          <w:rFonts w:ascii="Arial" w:eastAsia="Times New Roman" w:hAnsi="Arial" w:cs="Arial"/>
          <w:color w:val="000000"/>
          <w:sz w:val="20"/>
          <w:szCs w:val="20"/>
          <w:lang w:val="ru-RU" w:eastAsia="ru-RU"/>
        </w:rPr>
        <w:t>х</w:t>
      </w:r>
      <w:proofErr w:type="gramEnd"/>
      <w:r w:rsidRPr="00FE18CB">
        <w:rPr>
          <w:rFonts w:ascii="Arial" w:eastAsia="Times New Roman" w:hAnsi="Arial" w:cs="Arial"/>
          <w:color w:val="000000"/>
          <w:sz w:val="20"/>
          <w:szCs w:val="20"/>
          <w:lang w:val="ru-RU" w:eastAsia="ru-RU"/>
        </w:rPr>
        <w:t>в.» (зазначаються дата та час, які відображені в інформації про проведення Конкурсу).</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Конверти претендентів з конкурсною пропозицією розпечатуються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ісля визначення претендентів</w:t>
      </w:r>
      <w:r w:rsidRPr="00FE18CB">
        <w:rPr>
          <w:rFonts w:ascii="Arial" w:eastAsia="Times New Roman" w:hAnsi="Arial" w:cs="Arial"/>
          <w:i/>
          <w:iCs/>
          <w:color w:val="000000"/>
          <w:sz w:val="20"/>
          <w:lang w:val="ru-RU" w:eastAsia="ru-RU"/>
        </w:rPr>
        <w:t> </w:t>
      </w:r>
      <w:r w:rsidRPr="00FE18CB">
        <w:rPr>
          <w:rFonts w:ascii="Arial" w:eastAsia="Times New Roman" w:hAnsi="Arial" w:cs="Arial"/>
          <w:color w:val="000000"/>
          <w:sz w:val="20"/>
          <w:szCs w:val="20"/>
          <w:lang w:val="ru-RU" w:eastAsia="ru-RU"/>
        </w:rPr>
        <w:t>учасниками Конкурсу на засіданні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3.4.</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Конкурсна документація подана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ісля завершення строку для її подання не приймається та повертається претенденту секретарем Комісії.</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ІV. Порядок проведення Конкурсу</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4.1.</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Протягом 3 робочих днів до дня проведення Конкурсу члени Комісії розглядають подані претендентом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ідтвердні документи на предмет їх відповідності вимогам пункту 3.3 розділу III  цього Порядку та приймають рішення про допущення претендента до участі у Конкурсі, про що зазначається у протоколі.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lastRenderedPageBreak/>
        <w:t xml:space="preserve">У разі неповноти та/або невідповідності наданих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ідтвердних документів вимогам пункту 3.3 розділу 3 цього Порядку претенденту надсилається повідомлення про недопущення його до участі у Конкурсі із зазначенням підстав.</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4.2.</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Конкурс проводиться за наявності не менше двох учасникі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Переможцем Конкурсу визначається учасник, конкурсна пропозиція якого найбільш повно відповідає таким критеріям:</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мінімальна вартість послуги щодо виконання суб'єктом оціночної діяльності експертної грошової оцінки земельної ділянки по відношенню до інших учасникі</w:t>
      </w:r>
      <w:proofErr w:type="gramStart"/>
      <w:r w:rsidRPr="00FE18CB">
        <w:rPr>
          <w:rFonts w:ascii="Arial" w:eastAsia="Times New Roman" w:hAnsi="Arial" w:cs="Arial"/>
          <w:color w:val="000000"/>
          <w:sz w:val="20"/>
          <w:szCs w:val="20"/>
          <w:lang w:val="ru-RU" w:eastAsia="ru-RU"/>
        </w:rPr>
        <w:t>в</w:t>
      </w:r>
      <w:proofErr w:type="gramEnd"/>
      <w:r w:rsidRPr="00FE18CB">
        <w:rPr>
          <w:rFonts w:ascii="Arial" w:eastAsia="Times New Roman" w:hAnsi="Arial" w:cs="Arial"/>
          <w:color w:val="000000"/>
          <w:sz w:val="20"/>
          <w:szCs w:val="20"/>
          <w:lang w:val="ru-RU" w:eastAsia="ru-RU"/>
        </w:rPr>
        <w:t xml:space="preserve">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м</w:t>
      </w:r>
      <w:proofErr w:type="gramEnd"/>
      <w:r w:rsidRPr="00FE18CB">
        <w:rPr>
          <w:rFonts w:ascii="Arial" w:eastAsia="Times New Roman" w:hAnsi="Arial" w:cs="Arial"/>
          <w:color w:val="000000"/>
          <w:sz w:val="20"/>
          <w:szCs w:val="20"/>
          <w:lang w:val="ru-RU" w:eastAsia="ru-RU"/>
        </w:rPr>
        <w:t>інімальний строк виконання робіт з оцінки земельної ділянки (якщо строк не визначений умовами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разі якщо надійшли однакові пропозиції, перевага надається учаснику Конкурсу із більшим досвідом роботи.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4.3.</w:t>
      </w:r>
      <w:r w:rsidRPr="00FE18CB">
        <w:rPr>
          <w:rFonts w:ascii="Arial" w:eastAsia="Times New Roman" w:hAnsi="Arial" w:cs="Arial"/>
          <w:color w:val="000000"/>
          <w:sz w:val="20"/>
          <w:szCs w:val="20"/>
          <w:lang w:val="ru-RU" w:eastAsia="ru-RU"/>
        </w:rPr>
        <w:t xml:space="preserve">  Результати розгляду конкурсних пропозицій заносяться </w:t>
      </w:r>
      <w:proofErr w:type="gramStart"/>
      <w:r w:rsidRPr="00FE18CB">
        <w:rPr>
          <w:rFonts w:ascii="Arial" w:eastAsia="Times New Roman" w:hAnsi="Arial" w:cs="Arial"/>
          <w:color w:val="000000"/>
          <w:sz w:val="20"/>
          <w:szCs w:val="20"/>
          <w:lang w:val="ru-RU" w:eastAsia="ru-RU"/>
        </w:rPr>
        <w:t>до</w:t>
      </w:r>
      <w:proofErr w:type="gramEnd"/>
      <w:r w:rsidRPr="00FE18CB">
        <w:rPr>
          <w:rFonts w:ascii="Arial" w:eastAsia="Times New Roman" w:hAnsi="Arial" w:cs="Arial"/>
          <w:color w:val="000000"/>
          <w:sz w:val="20"/>
          <w:szCs w:val="20"/>
          <w:lang w:val="ru-RU" w:eastAsia="ru-RU"/>
        </w:rPr>
        <w:t xml:space="preserve"> протоколу.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4.4.</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Не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ізніше 3 днів з моменту підписання протоколу голова Комісії письмово інформує голову Одеської обласної державної адміністрації, а також переможця Конкурсу та інших учасників про результати Конкурсу.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4.5.</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За результатами Конкурсу голова Одеської обласної державної адміністрації або уповноважений ним орган не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ізніше, ніж протягом 10 робочих днів після підписання протоколу укладає з переможцем Конкурсу договір про проведення експертної грошової оцінки земельної ділянки.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4.6.</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За наявності одного учасника Конкурсу Комісія приймає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 xml:space="preserve">ішення щодо проведення повторного Конкурсу. Якщо на участь у повторному Конкурсі надійде заява тільки від претендента, який подавав свою конкурсну документацію на попередньому Конкурсі і подана вдруге конкурсна  документація відповідатиме вимогам зазначеним у пункті 3.3. розділу ІІІ цього Порядку, Комісія  приймає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ішення щодо укладення з таким претендентом договору про проведення експертної грошової оцінки земельних ділянок.</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Якщо не надійшло жодної заяви на участь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Конкурсі або жодна із заяв, що надійшли на участь у Конкурсі, не відповідає його умовам, Комісія визначає Конкурс таким, що не відбувся.</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lastRenderedPageBreak/>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4.7.</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Інформація про результати Конкурсу оприлюднюється на офіційному веб-сайті Одеської обласної державної адміністрації не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ізніше ніж через 5 робочих днів після проведення Конкурсу із зазначенням:</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найменування переможця;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вартості надання послуги та строк виконання.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4.8.</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Інформація про конкурсні пропозиції учасників розголошенню не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ідлягає.</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4.9.</w:t>
      </w:r>
      <w:r w:rsidRPr="00FE18CB">
        <w:rPr>
          <w:rFonts w:ascii="Arial" w:eastAsia="Times New Roman" w:hAnsi="Arial" w:cs="Arial"/>
          <w:color w:val="000000"/>
          <w:sz w:val="20"/>
          <w:lang w:val="ru-RU" w:eastAsia="ru-RU"/>
        </w:rPr>
        <w:t> </w:t>
      </w:r>
      <w:r w:rsidRPr="00FE18CB">
        <w:rPr>
          <w:rFonts w:ascii="Arial" w:eastAsia="Times New Roman" w:hAnsi="Arial" w:cs="Arial"/>
          <w:color w:val="000000"/>
          <w:sz w:val="20"/>
          <w:szCs w:val="20"/>
          <w:lang w:val="ru-RU" w:eastAsia="ru-RU"/>
        </w:rPr>
        <w:t xml:space="preserve">Якщо учасники не згодні з результатами Конкурсу, то вони можуть оскаржити </w:t>
      </w:r>
      <w:proofErr w:type="gramStart"/>
      <w:r w:rsidRPr="00FE18CB">
        <w:rPr>
          <w:rFonts w:ascii="Arial" w:eastAsia="Times New Roman" w:hAnsi="Arial" w:cs="Arial"/>
          <w:color w:val="000000"/>
          <w:sz w:val="20"/>
          <w:szCs w:val="20"/>
          <w:lang w:val="ru-RU" w:eastAsia="ru-RU"/>
        </w:rPr>
        <w:t>р</w:t>
      </w:r>
      <w:proofErr w:type="gramEnd"/>
      <w:r w:rsidRPr="00FE18CB">
        <w:rPr>
          <w:rFonts w:ascii="Arial" w:eastAsia="Times New Roman" w:hAnsi="Arial" w:cs="Arial"/>
          <w:color w:val="000000"/>
          <w:sz w:val="20"/>
          <w:szCs w:val="20"/>
          <w:lang w:val="ru-RU" w:eastAsia="ru-RU"/>
        </w:rPr>
        <w:t>ішення Комісії до суду.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tbl>
      <w:tblPr>
        <w:tblW w:w="2750" w:type="pct"/>
        <w:tblCellMar>
          <w:left w:w="0" w:type="dxa"/>
          <w:right w:w="0" w:type="dxa"/>
        </w:tblCellMar>
        <w:tblLook w:val="04A0"/>
      </w:tblPr>
      <w:tblGrid>
        <w:gridCol w:w="5145"/>
      </w:tblGrid>
      <w:tr w:rsidR="00FE18CB" w:rsidRPr="00FE18CB" w:rsidTr="00FE18CB">
        <w:tc>
          <w:tcPr>
            <w:tcW w:w="4900" w:type="pct"/>
            <w:vAlign w:val="center"/>
            <w:hideMark/>
          </w:tcPr>
          <w:p w:rsidR="00FE18CB" w:rsidRPr="00FE18CB" w:rsidRDefault="00FE18CB" w:rsidP="000221D4">
            <w:pPr>
              <w:spacing w:before="100" w:beforeAutospacing="1" w:after="100" w:afterAutospacing="1" w:line="300" w:lineRule="atLeast"/>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Додаток до Порядку конкурсного відбору суб'єктів оціночної діяльності для проведення експертної грошової оцінки земельних ділянок несільськогосподарського призначення, на яких розташовані об'єкти нерухомого майна, що перебувають у власності фізичних чи юридичних </w:t>
            </w:r>
            <w:proofErr w:type="gramStart"/>
            <w:r w:rsidRPr="00FE18CB">
              <w:rPr>
                <w:rFonts w:ascii="Arial" w:eastAsia="Times New Roman" w:hAnsi="Arial" w:cs="Arial"/>
                <w:color w:val="000000"/>
                <w:sz w:val="20"/>
                <w:szCs w:val="20"/>
                <w:lang w:val="ru-RU" w:eastAsia="ru-RU"/>
              </w:rPr>
              <w:t>осіб</w:t>
            </w:r>
            <w:proofErr w:type="gramEnd"/>
          </w:p>
          <w:p w:rsidR="00FE18CB" w:rsidRPr="00FE18CB" w:rsidRDefault="00FE18CB" w:rsidP="000221D4">
            <w:pPr>
              <w:spacing w:before="100" w:beforeAutospacing="1" w:after="100" w:afterAutospacing="1" w:line="300" w:lineRule="atLeast"/>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Голові Комісії з </w:t>
            </w:r>
            <w:proofErr w:type="gramStart"/>
            <w:r w:rsidRPr="00FE18CB">
              <w:rPr>
                <w:rFonts w:ascii="Arial" w:eastAsia="Times New Roman" w:hAnsi="Arial" w:cs="Arial"/>
                <w:color w:val="000000"/>
                <w:sz w:val="20"/>
                <w:szCs w:val="20"/>
                <w:lang w:val="ru-RU" w:eastAsia="ru-RU"/>
              </w:rPr>
              <w:t>конкурсного</w:t>
            </w:r>
            <w:proofErr w:type="gramEnd"/>
            <w:r w:rsidRPr="00FE18CB">
              <w:rPr>
                <w:rFonts w:ascii="Arial" w:eastAsia="Times New Roman" w:hAnsi="Arial" w:cs="Arial"/>
                <w:color w:val="000000"/>
                <w:sz w:val="20"/>
                <w:szCs w:val="20"/>
                <w:lang w:val="ru-RU" w:eastAsia="ru-RU"/>
              </w:rPr>
              <w:t xml:space="preserve"> відбору суб'єктів оціночної діяльності Одеської обласної державної адміністрації</w:t>
            </w:r>
          </w:p>
        </w:tc>
      </w:tr>
    </w:tbl>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ЗАЯВА</w:t>
      </w:r>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 xml:space="preserve">про участь у конкурсі з відбору суб’єктів оціночної діяльності </w:t>
      </w:r>
      <w:proofErr w:type="gramStart"/>
      <w:r w:rsidRPr="00FE18CB">
        <w:rPr>
          <w:rFonts w:ascii="Arial" w:eastAsia="Times New Roman" w:hAnsi="Arial" w:cs="Arial"/>
          <w:b/>
          <w:bCs/>
          <w:color w:val="000000"/>
          <w:sz w:val="20"/>
          <w:lang w:val="ru-RU" w:eastAsia="ru-RU"/>
        </w:rPr>
        <w:t>для</w:t>
      </w:r>
      <w:proofErr w:type="gramEnd"/>
    </w:p>
    <w:p w:rsidR="00FE18CB" w:rsidRPr="00FE18CB" w:rsidRDefault="00FE18CB" w:rsidP="000221D4">
      <w:pPr>
        <w:spacing w:beforeAutospacing="1" w:after="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b/>
          <w:bCs/>
          <w:color w:val="000000"/>
          <w:sz w:val="20"/>
          <w:lang w:val="ru-RU" w:eastAsia="ru-RU"/>
        </w:rPr>
        <w:t>проведення експертної грошової оцінки земельної ділянки</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Претендент _____________________________________________________________________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lastRenderedPageBreak/>
        <w:t>(найменування юридичної особи/</w:t>
      </w:r>
      <w:proofErr w:type="gramStart"/>
      <w:r w:rsidRPr="00FE18CB">
        <w:rPr>
          <w:rFonts w:ascii="Arial" w:eastAsia="Times New Roman" w:hAnsi="Arial" w:cs="Arial"/>
          <w:color w:val="000000"/>
          <w:sz w:val="20"/>
          <w:szCs w:val="20"/>
          <w:lang w:val="ru-RU" w:eastAsia="ru-RU"/>
        </w:rPr>
        <w:t>пр</w:t>
      </w:r>
      <w:proofErr w:type="gramEnd"/>
      <w:r w:rsidRPr="00FE18CB">
        <w:rPr>
          <w:rFonts w:ascii="Arial" w:eastAsia="Times New Roman" w:hAnsi="Arial" w:cs="Arial"/>
          <w:color w:val="000000"/>
          <w:sz w:val="20"/>
          <w:szCs w:val="20"/>
          <w:lang w:val="ru-RU" w:eastAsia="ru-RU"/>
        </w:rPr>
        <w:t>ізвище, ім'я та</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по батькові фізичної особи - </w:t>
      </w: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ідприємця)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Керівник або уповноважена особа, яка подає заяву:</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_____________________________________________________________________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w:t>
      </w:r>
      <w:proofErr w:type="gramStart"/>
      <w:r w:rsidRPr="00FE18CB">
        <w:rPr>
          <w:rFonts w:ascii="Arial" w:eastAsia="Times New Roman" w:hAnsi="Arial" w:cs="Arial"/>
          <w:color w:val="000000"/>
          <w:sz w:val="20"/>
          <w:szCs w:val="20"/>
          <w:lang w:val="ru-RU" w:eastAsia="ru-RU"/>
        </w:rPr>
        <w:t>пр</w:t>
      </w:r>
      <w:proofErr w:type="gramEnd"/>
      <w:r w:rsidRPr="00FE18CB">
        <w:rPr>
          <w:rFonts w:ascii="Arial" w:eastAsia="Times New Roman" w:hAnsi="Arial" w:cs="Arial"/>
          <w:color w:val="000000"/>
          <w:sz w:val="20"/>
          <w:szCs w:val="20"/>
          <w:lang w:val="ru-RU" w:eastAsia="ru-RU"/>
        </w:rPr>
        <w:t>ізвище, ім'я та по батькові, посада (реквізити довіреності)</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Ідентифікаційний код згідно з Є</w:t>
      </w:r>
      <w:proofErr w:type="gramStart"/>
      <w:r w:rsidRPr="00FE18CB">
        <w:rPr>
          <w:rFonts w:ascii="Arial" w:eastAsia="Times New Roman" w:hAnsi="Arial" w:cs="Arial"/>
          <w:color w:val="000000"/>
          <w:sz w:val="20"/>
          <w:szCs w:val="20"/>
          <w:lang w:val="ru-RU" w:eastAsia="ru-RU"/>
        </w:rPr>
        <w:t>ДР</w:t>
      </w:r>
      <w:proofErr w:type="gramEnd"/>
      <w:r w:rsidRPr="00FE18CB">
        <w:rPr>
          <w:rFonts w:ascii="Arial" w:eastAsia="Times New Roman" w:hAnsi="Arial" w:cs="Arial"/>
          <w:color w:val="000000"/>
          <w:sz w:val="20"/>
          <w:szCs w:val="20"/>
          <w:lang w:val="ru-RU" w:eastAsia="ru-RU"/>
        </w:rPr>
        <w:t xml:space="preserve"> юридичних осіб, фізичних осіб-підприємців та громадських формувань,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w:t>
      </w:r>
      <w:proofErr w:type="gramStart"/>
      <w:r w:rsidRPr="00FE18CB">
        <w:rPr>
          <w:rFonts w:ascii="Arial" w:eastAsia="Times New Roman" w:hAnsi="Arial" w:cs="Arial"/>
          <w:color w:val="000000"/>
          <w:sz w:val="20"/>
          <w:szCs w:val="20"/>
          <w:lang w:val="ru-RU" w:eastAsia="ru-RU"/>
        </w:rPr>
        <w:t>картки платника податків та офіційно повідомили про це відповідний контролюючий орган і мають відмітку у паспорті)</w:t>
      </w:r>
      <w:proofErr w:type="gramEnd"/>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_____________________________________________________________________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Місцезнаходження_____________________________________________________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Телефон _____________ Тел./факс ________________ </w:t>
      </w:r>
      <w:proofErr w:type="gramStart"/>
      <w:r w:rsidRPr="00FE18CB">
        <w:rPr>
          <w:rFonts w:ascii="Arial" w:eastAsia="Times New Roman" w:hAnsi="Arial" w:cs="Arial"/>
          <w:color w:val="000000"/>
          <w:sz w:val="20"/>
          <w:szCs w:val="20"/>
          <w:lang w:val="ru-RU" w:eastAsia="ru-RU"/>
        </w:rPr>
        <w:t>Е</w:t>
      </w:r>
      <w:proofErr w:type="gramEnd"/>
      <w:r w:rsidRPr="00FE18CB">
        <w:rPr>
          <w:rFonts w:ascii="Arial" w:eastAsia="Times New Roman" w:hAnsi="Arial" w:cs="Arial"/>
          <w:color w:val="000000"/>
          <w:sz w:val="20"/>
          <w:szCs w:val="20"/>
          <w:lang w:val="ru-RU" w:eastAsia="ru-RU"/>
        </w:rPr>
        <w:t>-mail 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xml:space="preserve">Прошу Вас прийняти до розгляду конкурсну документацію та допустити до участі </w:t>
      </w:r>
      <w:proofErr w:type="gramStart"/>
      <w:r w:rsidRPr="00FE18CB">
        <w:rPr>
          <w:rFonts w:ascii="Arial" w:eastAsia="Times New Roman" w:hAnsi="Arial" w:cs="Arial"/>
          <w:color w:val="000000"/>
          <w:sz w:val="20"/>
          <w:szCs w:val="20"/>
          <w:lang w:val="ru-RU" w:eastAsia="ru-RU"/>
        </w:rPr>
        <w:t>у</w:t>
      </w:r>
      <w:proofErr w:type="gramEnd"/>
      <w:r w:rsidRPr="00FE18CB">
        <w:rPr>
          <w:rFonts w:ascii="Arial" w:eastAsia="Times New Roman" w:hAnsi="Arial" w:cs="Arial"/>
          <w:color w:val="000000"/>
          <w:sz w:val="20"/>
          <w:szCs w:val="20"/>
          <w:lang w:val="ru-RU" w:eastAsia="ru-RU"/>
        </w:rPr>
        <w:t xml:space="preserve"> </w:t>
      </w:r>
      <w:proofErr w:type="gramStart"/>
      <w:r w:rsidRPr="00FE18CB">
        <w:rPr>
          <w:rFonts w:ascii="Arial" w:eastAsia="Times New Roman" w:hAnsi="Arial" w:cs="Arial"/>
          <w:color w:val="000000"/>
          <w:sz w:val="20"/>
          <w:szCs w:val="20"/>
          <w:lang w:val="ru-RU" w:eastAsia="ru-RU"/>
        </w:rPr>
        <w:t>конкурс</w:t>
      </w:r>
      <w:proofErr w:type="gramEnd"/>
      <w:r w:rsidRPr="00FE18CB">
        <w:rPr>
          <w:rFonts w:ascii="Arial" w:eastAsia="Times New Roman" w:hAnsi="Arial" w:cs="Arial"/>
          <w:color w:val="000000"/>
          <w:sz w:val="20"/>
          <w:szCs w:val="20"/>
          <w:lang w:val="ru-RU" w:eastAsia="ru-RU"/>
        </w:rPr>
        <w:t>і з відбору суб’єктів оціночної діяльності для проведення експертної грошової оцінки земельної ділянки (кадастровий номер ________________________) площею ____га, 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(цільове призначення)</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яка розташована за адресою:____________________________________________.</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Проведення відповідного конкурсу призначено на «___» ________20________ р.</w:t>
      </w:r>
    </w:p>
    <w:p w:rsidR="00FE18CB" w:rsidRPr="00FE18CB" w:rsidRDefault="00FE18CB" w:rsidP="000221D4">
      <w:pPr>
        <w:spacing w:before="100" w:beforeAutospacing="1" w:after="100" w:afterAutospacing="1" w:line="300" w:lineRule="atLeast"/>
        <w:textAlignment w:val="baseline"/>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 </w:t>
      </w:r>
    </w:p>
    <w:tbl>
      <w:tblPr>
        <w:tblpPr w:leftFromText="45" w:rightFromText="45" w:vertAnchor="text"/>
        <w:tblW w:w="0" w:type="auto"/>
        <w:tblCellMar>
          <w:left w:w="0" w:type="dxa"/>
          <w:right w:w="0" w:type="dxa"/>
        </w:tblCellMar>
        <w:tblLook w:val="04A0"/>
      </w:tblPr>
      <w:tblGrid>
        <w:gridCol w:w="4395"/>
        <w:gridCol w:w="4875"/>
      </w:tblGrid>
      <w:tr w:rsidR="00FE18CB" w:rsidRPr="00FE18CB" w:rsidTr="00FE18CB">
        <w:tc>
          <w:tcPr>
            <w:tcW w:w="4395" w:type="dxa"/>
            <w:hideMark/>
          </w:tcPr>
          <w:p w:rsidR="00FE18CB" w:rsidRPr="00FE18CB" w:rsidRDefault="00FE18CB" w:rsidP="000221D4">
            <w:pPr>
              <w:spacing w:before="100" w:beforeAutospacing="1" w:after="100" w:afterAutospacing="1" w:line="300" w:lineRule="atLeast"/>
              <w:rPr>
                <w:rFonts w:ascii="Arial" w:eastAsia="Times New Roman" w:hAnsi="Arial" w:cs="Arial"/>
                <w:color w:val="000000"/>
                <w:sz w:val="20"/>
                <w:szCs w:val="20"/>
                <w:lang w:val="ru-RU" w:eastAsia="ru-RU"/>
              </w:rPr>
            </w:pPr>
            <w:r w:rsidRPr="00FE18CB">
              <w:rPr>
                <w:rFonts w:ascii="Arial" w:eastAsia="Times New Roman" w:hAnsi="Arial" w:cs="Arial"/>
                <w:color w:val="000000"/>
                <w:sz w:val="20"/>
                <w:szCs w:val="20"/>
                <w:lang w:val="ru-RU" w:eastAsia="ru-RU"/>
              </w:rPr>
              <w:t>Дата</w:t>
            </w:r>
          </w:p>
        </w:tc>
        <w:tc>
          <w:tcPr>
            <w:tcW w:w="4875" w:type="dxa"/>
            <w:hideMark/>
          </w:tcPr>
          <w:p w:rsidR="00FE18CB" w:rsidRPr="00FE18CB" w:rsidRDefault="00FE18CB" w:rsidP="000221D4">
            <w:pPr>
              <w:spacing w:before="100" w:beforeAutospacing="1" w:after="100" w:afterAutospacing="1" w:line="300" w:lineRule="atLeast"/>
              <w:rPr>
                <w:rFonts w:ascii="Arial" w:eastAsia="Times New Roman" w:hAnsi="Arial" w:cs="Arial"/>
                <w:color w:val="000000"/>
                <w:sz w:val="20"/>
                <w:szCs w:val="20"/>
                <w:lang w:val="ru-RU" w:eastAsia="ru-RU"/>
              </w:rPr>
            </w:pPr>
            <w:proofErr w:type="gramStart"/>
            <w:r w:rsidRPr="00FE18CB">
              <w:rPr>
                <w:rFonts w:ascii="Arial" w:eastAsia="Times New Roman" w:hAnsi="Arial" w:cs="Arial"/>
                <w:color w:val="000000"/>
                <w:sz w:val="20"/>
                <w:szCs w:val="20"/>
                <w:lang w:val="ru-RU" w:eastAsia="ru-RU"/>
              </w:rPr>
              <w:t>П</w:t>
            </w:r>
            <w:proofErr w:type="gramEnd"/>
            <w:r w:rsidRPr="00FE18CB">
              <w:rPr>
                <w:rFonts w:ascii="Arial" w:eastAsia="Times New Roman" w:hAnsi="Arial" w:cs="Arial"/>
                <w:color w:val="000000"/>
                <w:sz w:val="20"/>
                <w:szCs w:val="20"/>
                <w:lang w:val="ru-RU" w:eastAsia="ru-RU"/>
              </w:rPr>
              <w:t>ідпис</w:t>
            </w:r>
          </w:p>
        </w:tc>
      </w:tr>
    </w:tbl>
    <w:p w:rsidR="00957BC6" w:rsidRDefault="00957BC6"/>
    <w:sectPr w:rsidR="00957BC6" w:rsidSect="00957B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E18CB"/>
    <w:rsid w:val="000221D4"/>
    <w:rsid w:val="00957BC6"/>
    <w:rsid w:val="00BD7224"/>
    <w:rsid w:val="00DD2E6C"/>
    <w:rsid w:val="00FE18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BC6"/>
    <w:rPr>
      <w:lang w:val="uk-UA"/>
    </w:rPr>
  </w:style>
  <w:style w:type="paragraph" w:styleId="1">
    <w:name w:val="heading 1"/>
    <w:basedOn w:val="a"/>
    <w:link w:val="10"/>
    <w:uiPriority w:val="9"/>
    <w:qFormat/>
    <w:rsid w:val="00FE18CB"/>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8CB"/>
    <w:rPr>
      <w:rFonts w:ascii="Times New Roman" w:eastAsia="Times New Roman" w:hAnsi="Times New Roman" w:cs="Times New Roman"/>
      <w:b/>
      <w:bCs/>
      <w:kern w:val="36"/>
      <w:sz w:val="48"/>
      <w:szCs w:val="48"/>
      <w:lang w:eastAsia="ru-RU"/>
    </w:rPr>
  </w:style>
  <w:style w:type="character" w:customStyle="1" w:styleId="publish-time">
    <w:name w:val="publish-time"/>
    <w:basedOn w:val="a0"/>
    <w:rsid w:val="00FE18CB"/>
  </w:style>
  <w:style w:type="paragraph" w:styleId="a3">
    <w:name w:val="Normal (Web)"/>
    <w:basedOn w:val="a"/>
    <w:uiPriority w:val="99"/>
    <w:unhideWhenUsed/>
    <w:rsid w:val="00FE18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FE18CB"/>
    <w:rPr>
      <w:b/>
      <w:bCs/>
    </w:rPr>
  </w:style>
  <w:style w:type="character" w:customStyle="1" w:styleId="apple-converted-space">
    <w:name w:val="apple-converted-space"/>
    <w:basedOn w:val="a0"/>
    <w:rsid w:val="00FE18CB"/>
  </w:style>
</w:styles>
</file>

<file path=word/webSettings.xml><?xml version="1.0" encoding="utf-8"?>
<w:webSettings xmlns:r="http://schemas.openxmlformats.org/officeDocument/2006/relationships" xmlns:w="http://schemas.openxmlformats.org/wordprocessingml/2006/main">
  <w:divs>
    <w:div w:id="1768772425">
      <w:bodyDiv w:val="1"/>
      <w:marLeft w:val="0"/>
      <w:marRight w:val="0"/>
      <w:marTop w:val="0"/>
      <w:marBottom w:val="0"/>
      <w:divBdr>
        <w:top w:val="none" w:sz="0" w:space="0" w:color="auto"/>
        <w:left w:val="none" w:sz="0" w:space="0" w:color="auto"/>
        <w:bottom w:val="none" w:sz="0" w:space="0" w:color="auto"/>
        <w:right w:val="none" w:sz="0" w:space="0" w:color="auto"/>
      </w:divBdr>
      <w:divsChild>
        <w:div w:id="16274402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2262</Words>
  <Characters>12895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1</cp:revision>
  <dcterms:created xsi:type="dcterms:W3CDTF">2018-06-15T08:30:00Z</dcterms:created>
  <dcterms:modified xsi:type="dcterms:W3CDTF">2018-06-15T08:56:00Z</dcterms:modified>
</cp:coreProperties>
</file>