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77F0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ПЕРШІ 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ТА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877F0E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18 год. 12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877F0E">
        <w:rPr>
          <w:rFonts w:ascii="Times New Roman" w:eastAsia="Calibri" w:hAnsi="Times New Roman" w:cs="Times New Roman"/>
          <w:sz w:val="26"/>
          <w:szCs w:val="26"/>
          <w:lang w:val="uk-UA"/>
        </w:rPr>
        <w:t>9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77F0E">
        <w:rPr>
          <w:rFonts w:ascii="Times New Roman" w:eastAsia="Calibri" w:hAnsi="Times New Roman" w:cs="Times New Roman"/>
          <w:sz w:val="26"/>
          <w:szCs w:val="26"/>
          <w:lang w:val="uk-UA"/>
        </w:rPr>
        <w:t>37</w:t>
      </w:r>
    </w:p>
    <w:p w:rsidR="00877F0E" w:rsidRPr="009951EC" w:rsidRDefault="00877F0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DE461E" w:rsidRDefault="000122C3" w:rsidP="00877F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 реєстрацію кандидатів у депутати Одеської</w:t>
      </w:r>
      <w:r w:rsidR="00877F0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районної ради Одеської області </w:t>
      </w: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на перших місцевих виборах 25 жовтня 2020 року, </w:t>
      </w:r>
      <w:r w:rsidRPr="0022410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висунутих </w:t>
      </w:r>
      <w:r w:rsidR="00224107" w:rsidRPr="0022410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О</w:t>
      </w:r>
      <w:r w:rsidR="00EE05E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деською регіональною організацією</w:t>
      </w:r>
      <w:r w:rsidR="00224107" w:rsidRPr="0022410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П</w:t>
      </w:r>
      <w:r w:rsidR="004B170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олітичної партії</w:t>
      </w:r>
      <w:r w:rsidR="0022410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«</w:t>
      </w:r>
      <w:r w:rsidR="00224107" w:rsidRPr="0022410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</w:t>
      </w:r>
      <w:r w:rsidR="004B170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еремога</w:t>
      </w:r>
      <w:r w:rsidR="00224107" w:rsidRPr="0022410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П</w:t>
      </w:r>
      <w:r w:rsidR="004B170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альчевського</w:t>
      </w:r>
      <w:r w:rsidR="00224107" w:rsidRPr="00224107">
        <w:rPr>
          <w:rFonts w:ascii="Times New Roman" w:eastAsia="Calibri" w:hAnsi="Times New Roman" w:cs="Times New Roman"/>
          <w:b/>
          <w:sz w:val="26"/>
          <w:szCs w:val="26"/>
          <w:lang w:val="uk-UA"/>
        </w:rPr>
        <w:t>»</w:t>
      </w:r>
    </w:p>
    <w:p w:rsidR="00877F0E" w:rsidRPr="009951EC" w:rsidRDefault="00877F0E" w:rsidP="00877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4B170B" w:rsidRDefault="009951EC" w:rsidP="004B1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224107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</w:t>
      </w:r>
      <w:r w:rsidR="00224107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4B170B" w:rsidRPr="004B170B">
        <w:rPr>
          <w:rFonts w:ascii="Times New Roman" w:eastAsia="Calibri" w:hAnsi="Times New Roman" w:cs="Times New Roman"/>
          <w:sz w:val="26"/>
          <w:szCs w:val="26"/>
          <w:lang w:val="uk-UA"/>
        </w:rPr>
        <w:t>Одесько</w:t>
      </w:r>
      <w:r w:rsidR="005143E2">
        <w:rPr>
          <w:rFonts w:ascii="Times New Roman" w:eastAsia="Calibri" w:hAnsi="Times New Roman" w:cs="Times New Roman"/>
          <w:sz w:val="26"/>
          <w:szCs w:val="26"/>
          <w:lang w:val="uk-UA"/>
        </w:rPr>
        <w:t>ї регіональної організації</w:t>
      </w:r>
      <w:r w:rsidR="004B170B" w:rsidRPr="004B170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Політичної партії «Перемога Пальчевського»</w:t>
      </w:r>
      <w:r w:rsidR="004B170B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4B170B" w:rsidRPr="004B170B">
        <w:rPr>
          <w:rFonts w:ascii="Times New Roman" w:eastAsia="Calibri" w:hAnsi="Times New Roman" w:cs="Times New Roman"/>
          <w:sz w:val="26"/>
          <w:szCs w:val="26"/>
          <w:lang w:val="uk-UA"/>
        </w:rPr>
        <w:t>Одеською регіональною організацією Політичної партії «Перемо</w:t>
      </w:r>
      <w:bookmarkStart w:id="0" w:name="_GoBack"/>
      <w:bookmarkEnd w:id="0"/>
      <w:r w:rsidR="004B170B" w:rsidRPr="004B170B">
        <w:rPr>
          <w:rFonts w:ascii="Times New Roman" w:eastAsia="Calibri" w:hAnsi="Times New Roman" w:cs="Times New Roman"/>
          <w:sz w:val="26"/>
          <w:szCs w:val="26"/>
          <w:lang w:val="uk-UA"/>
        </w:rPr>
        <w:t>га Пальчевського»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4B170B" w:rsidRPr="004B170B">
        <w:rPr>
          <w:rFonts w:ascii="Times New Roman" w:eastAsia="Calibri" w:hAnsi="Times New Roman" w:cs="Times New Roman"/>
          <w:sz w:val="26"/>
          <w:szCs w:val="26"/>
          <w:lang w:val="uk-UA"/>
        </w:rPr>
        <w:t>Одеською регіональною організацією Політичної партії «Перемога Пальчевського»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4B170B" w:rsidRPr="004B170B">
        <w:rPr>
          <w:rFonts w:ascii="Times New Roman" w:eastAsia="Calibri" w:hAnsi="Times New Roman" w:cs="Times New Roman"/>
          <w:sz w:val="26"/>
          <w:szCs w:val="26"/>
          <w:lang w:val="uk-UA"/>
        </w:rPr>
        <w:t>Одеською регіональною організацією Політичної партії «Перемога Пальчевського»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   О.</w:t>
      </w:r>
      <w:r w:rsidR="005D1938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94738A" w:rsidRDefault="00BD02D4" w:rsidP="009473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</w:t>
      </w:r>
      <w:r w:rsidR="0094738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І.</w:t>
      </w:r>
      <w:r w:rsidR="0094738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sectPr w:rsidR="00BD02D4" w:rsidRPr="0094738A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F6046"/>
    <w:rsid w:val="00224107"/>
    <w:rsid w:val="00227DA2"/>
    <w:rsid w:val="0024222D"/>
    <w:rsid w:val="00257298"/>
    <w:rsid w:val="002E0106"/>
    <w:rsid w:val="003B27B3"/>
    <w:rsid w:val="003B4B5C"/>
    <w:rsid w:val="003D41EF"/>
    <w:rsid w:val="004056A3"/>
    <w:rsid w:val="0040614D"/>
    <w:rsid w:val="004B170B"/>
    <w:rsid w:val="004E46A2"/>
    <w:rsid w:val="005143E2"/>
    <w:rsid w:val="005D1938"/>
    <w:rsid w:val="005F69DD"/>
    <w:rsid w:val="005F7AE1"/>
    <w:rsid w:val="00612728"/>
    <w:rsid w:val="00694E16"/>
    <w:rsid w:val="006A4C80"/>
    <w:rsid w:val="00701430"/>
    <w:rsid w:val="0070362D"/>
    <w:rsid w:val="0076295A"/>
    <w:rsid w:val="00763CDB"/>
    <w:rsid w:val="00877F0E"/>
    <w:rsid w:val="008E6FB9"/>
    <w:rsid w:val="00926BB4"/>
    <w:rsid w:val="0094738A"/>
    <w:rsid w:val="009842A4"/>
    <w:rsid w:val="009951EC"/>
    <w:rsid w:val="00995C4C"/>
    <w:rsid w:val="009C6025"/>
    <w:rsid w:val="009D2295"/>
    <w:rsid w:val="00A916A4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02513"/>
    <w:rsid w:val="00C35BCE"/>
    <w:rsid w:val="00C77450"/>
    <w:rsid w:val="00C775E1"/>
    <w:rsid w:val="00CB4900"/>
    <w:rsid w:val="00CE0B4E"/>
    <w:rsid w:val="00CF3739"/>
    <w:rsid w:val="00D1272C"/>
    <w:rsid w:val="00D203E9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05ED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3FD25-D003-4017-B24A-15F5B5E6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</cp:revision>
  <cp:lastPrinted>2020-09-29T12:16:00Z</cp:lastPrinted>
  <dcterms:created xsi:type="dcterms:W3CDTF">2020-09-24T10:31:00Z</dcterms:created>
  <dcterms:modified xsi:type="dcterms:W3CDTF">2020-09-29T15:01:00Z</dcterms:modified>
</cp:coreProperties>
</file>