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6A4C80" w:rsidRPr="004056A3" w:rsidRDefault="00C515D2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297209" w:rsidRPr="00D96957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год. </w:t>
      </w:r>
      <w:r w:rsidR="00297209" w:rsidRPr="00D96957">
        <w:rPr>
          <w:rFonts w:ascii="Times New Roman" w:eastAsia="Calibri" w:hAnsi="Times New Roman" w:cs="Times New Roman"/>
          <w:sz w:val="28"/>
          <w:szCs w:val="28"/>
        </w:rPr>
        <w:t>02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0B06B2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75662F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  <w:r w:rsidR="009F5A1E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B3272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>вересня</w:t>
      </w:r>
      <w:r w:rsidR="006A4C80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2020 року                                                                                          №</w:t>
      </w:r>
      <w:r w:rsidR="00701430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1521E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0150E0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EA34E4" w:rsidRPr="00EA34E4" w:rsidRDefault="00DE461E" w:rsidP="00EA34E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="00EA34E4">
        <w:rPr>
          <w:rFonts w:ascii="Times New Roman" w:hAnsi="Times New Roman" w:cs="Times New Roman"/>
          <w:b/>
          <w:sz w:val="28"/>
          <w:szCs w:val="28"/>
          <w:lang w:val="uk-UA"/>
        </w:rPr>
        <w:t>уповноваженої особи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374E" w:rsidRPr="008B374E">
        <w:rPr>
          <w:rFonts w:ascii="Times New Roman" w:hAnsi="Times New Roman" w:cs="Times New Roman"/>
          <w:b/>
          <w:sz w:val="28"/>
          <w:szCs w:val="28"/>
          <w:lang w:val="uk-UA"/>
        </w:rPr>
        <w:t>Одеської Обласної організації ПОЛІТИЧНОЇ ПАРТІЇ «СЛУГА НАРОДУ»</w:t>
      </w:r>
      <w:r w:rsidR="00AE3849" w:rsidRPr="00AE38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="00EA34E4" w:rsidRPr="00EA34E4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</w:t>
      </w:r>
      <w:r w:rsidR="00D96957">
        <w:rPr>
          <w:rFonts w:ascii="Times New Roman" w:hAnsi="Times New Roman" w:cs="Times New Roman"/>
          <w:b/>
          <w:sz w:val="28"/>
          <w:szCs w:val="28"/>
          <w:lang w:val="uk-UA"/>
        </w:rPr>
        <w:t>ому виборчому</w:t>
      </w:r>
      <w:r w:rsidR="00EA34E4" w:rsidRPr="00EA34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</w:t>
      </w:r>
      <w:r w:rsidR="00D96957">
        <w:rPr>
          <w:rFonts w:ascii="Times New Roman" w:hAnsi="Times New Roman" w:cs="Times New Roman"/>
          <w:b/>
          <w:sz w:val="28"/>
          <w:szCs w:val="28"/>
          <w:lang w:val="uk-UA"/>
        </w:rPr>
        <w:t>зі №1</w:t>
      </w:r>
      <w:r w:rsidR="00EA34E4" w:rsidRPr="00EA34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виборів депутатів Одеської районної ради Одеської області на перших місцевих виборах 25 жовтня 2020 року</w:t>
      </w:r>
    </w:p>
    <w:p w:rsidR="00DE461E" w:rsidRPr="004056A3" w:rsidRDefault="00DE461E" w:rsidP="00EA3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512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області надійшли заява голови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«СЛУГА НАРОДУ»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конференції  від </w:t>
      </w:r>
      <w:r w:rsidR="00474879" w:rsidRPr="008B374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B374E" w:rsidRPr="008B374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B374E">
        <w:rPr>
          <w:rFonts w:ascii="Times New Roman" w:hAnsi="Times New Roman" w:cs="Times New Roman"/>
          <w:sz w:val="28"/>
          <w:szCs w:val="28"/>
          <w:lang w:val="uk-UA"/>
        </w:rPr>
        <w:t>.09.2020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№б/н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«СЛУГА НАРОДУ»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п’я</w:t>
      </w:r>
      <w:r w:rsidR="00EA34E4" w:rsidRPr="004056A3">
        <w:rPr>
          <w:rFonts w:ascii="Times New Roman" w:hAnsi="Times New Roman" w:cs="Times New Roman"/>
          <w:sz w:val="28"/>
          <w:szCs w:val="28"/>
          <w:lang w:val="uk-UA"/>
        </w:rPr>
        <w:t>тою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 xml:space="preserve">та шостою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статті 236 Виборчого Кодексу України, щодо реєстрації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уповноваженою особою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«СЛУГА НАРОДУ»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Савчук Сергія Олександровича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виборчих округах з виборів депутатів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частини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5, 6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58D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F17249" w:rsidRPr="004056A3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59DD" w:rsidRPr="004056A3" w:rsidRDefault="00C775E1" w:rsidP="00DB59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уповноважену особу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«СЛУГА НАРОДУ»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Савчук Сергія Олександровича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в територіальн</w:t>
      </w:r>
      <w:r w:rsidR="00D96957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D96957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окру</w:t>
      </w:r>
      <w:r w:rsidR="00D96957">
        <w:rPr>
          <w:rFonts w:ascii="Times New Roman" w:hAnsi="Times New Roman" w:cs="Times New Roman"/>
          <w:sz w:val="28"/>
          <w:szCs w:val="28"/>
          <w:lang w:val="uk-UA"/>
        </w:rPr>
        <w:t>зі №1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з виборів депутатів 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</w:t>
      </w:r>
      <w:r w:rsidR="00DB59DD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уповноваженої особи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«СЛУГА НАРОДУ»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територіальн</w:t>
      </w:r>
      <w:r w:rsidR="00D96957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D96957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окру</w:t>
      </w:r>
      <w:r w:rsidR="00D96957">
        <w:rPr>
          <w:rFonts w:ascii="Times New Roman" w:hAnsi="Times New Roman" w:cs="Times New Roman"/>
          <w:sz w:val="28"/>
          <w:szCs w:val="28"/>
          <w:lang w:val="uk-UA"/>
        </w:rPr>
        <w:t>зі № 1</w:t>
      </w:r>
      <w:bookmarkStart w:id="0" w:name="_GoBack"/>
      <w:bookmarkEnd w:id="0"/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з виборів депутатів 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року,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0BA9" w:rsidRDefault="00660BA9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50E0"/>
    <w:rsid w:val="00065F3F"/>
    <w:rsid w:val="000B06B2"/>
    <w:rsid w:val="000B3B68"/>
    <w:rsid w:val="000C4760"/>
    <w:rsid w:val="0014658D"/>
    <w:rsid w:val="00227DA2"/>
    <w:rsid w:val="0023135F"/>
    <w:rsid w:val="00257298"/>
    <w:rsid w:val="00297209"/>
    <w:rsid w:val="002E0106"/>
    <w:rsid w:val="00360B08"/>
    <w:rsid w:val="003B27B3"/>
    <w:rsid w:val="003B4B5C"/>
    <w:rsid w:val="003D41EF"/>
    <w:rsid w:val="004056A3"/>
    <w:rsid w:val="0040614D"/>
    <w:rsid w:val="00474879"/>
    <w:rsid w:val="004E46A2"/>
    <w:rsid w:val="005F69DD"/>
    <w:rsid w:val="005F7AE1"/>
    <w:rsid w:val="00612728"/>
    <w:rsid w:val="00660BA9"/>
    <w:rsid w:val="006A4C80"/>
    <w:rsid w:val="006F0A8F"/>
    <w:rsid w:val="00701430"/>
    <w:rsid w:val="0070362D"/>
    <w:rsid w:val="0075662F"/>
    <w:rsid w:val="0076295A"/>
    <w:rsid w:val="00763CDB"/>
    <w:rsid w:val="007F5FD0"/>
    <w:rsid w:val="0081521E"/>
    <w:rsid w:val="008250D5"/>
    <w:rsid w:val="008B374E"/>
    <w:rsid w:val="008E6FB9"/>
    <w:rsid w:val="00915946"/>
    <w:rsid w:val="00926BB4"/>
    <w:rsid w:val="009842A4"/>
    <w:rsid w:val="009C6025"/>
    <w:rsid w:val="009F5A1E"/>
    <w:rsid w:val="00A916A4"/>
    <w:rsid w:val="00AB3272"/>
    <w:rsid w:val="00AC1F27"/>
    <w:rsid w:val="00AD3618"/>
    <w:rsid w:val="00AD3698"/>
    <w:rsid w:val="00AE3849"/>
    <w:rsid w:val="00B305F7"/>
    <w:rsid w:val="00B41483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515D2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92D2B"/>
    <w:rsid w:val="00D96957"/>
    <w:rsid w:val="00DB3BD5"/>
    <w:rsid w:val="00DB59DD"/>
    <w:rsid w:val="00DE461E"/>
    <w:rsid w:val="00E56F8B"/>
    <w:rsid w:val="00E61F03"/>
    <w:rsid w:val="00E6654C"/>
    <w:rsid w:val="00E8198C"/>
    <w:rsid w:val="00EA34E4"/>
    <w:rsid w:val="00EB023E"/>
    <w:rsid w:val="00EC6ECC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A44E3-7E7C-4E72-95F0-96499C31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0FC43-2E5F-46BA-B78F-1FEA118C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12</cp:revision>
  <cp:lastPrinted>2020-09-29T15:45:00Z</cp:lastPrinted>
  <dcterms:created xsi:type="dcterms:W3CDTF">2020-09-28T14:06:00Z</dcterms:created>
  <dcterms:modified xsi:type="dcterms:W3CDTF">2020-09-30T10:28:00Z</dcterms:modified>
</cp:coreProperties>
</file>