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D3D3E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ПЕРШІ</w:t>
      </w: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 xml:space="preserve"> ТА ЧЕРГОВІ МІСЦЕВІ ВИБОРИ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A4C80" w:rsidRPr="009951EC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Pr="009951EC" w:rsidRDefault="009B18C5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в</w:t>
      </w:r>
      <w:r w:rsidR="006A4C80"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ул. Канатна 83, м. Одеса</w:t>
      </w:r>
    </w:p>
    <w:p w:rsidR="006A4C80" w:rsidRPr="009951EC" w:rsidRDefault="006A4C80" w:rsidP="006A4C80">
      <w:pPr>
        <w:spacing w:after="0" w:line="240" w:lineRule="auto"/>
        <w:rPr>
          <w:rFonts w:ascii="Calibri" w:eastAsia="Calibri" w:hAnsi="Calibri" w:cs="Times New Roman"/>
          <w:sz w:val="26"/>
          <w:szCs w:val="26"/>
          <w:lang w:val="uk-UA"/>
        </w:rPr>
      </w:pPr>
    </w:p>
    <w:p w:rsidR="006A4C80" w:rsidRPr="009951EC" w:rsidRDefault="00DD3D3E" w:rsidP="006A4C8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15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год. </w:t>
      </w:r>
      <w:r w:rsidR="0073465C">
        <w:rPr>
          <w:rFonts w:ascii="Times New Roman" w:eastAsia="Calibri" w:hAnsi="Times New Roman" w:cs="Times New Roman"/>
          <w:sz w:val="26"/>
          <w:szCs w:val="26"/>
          <w:lang w:val="uk-UA"/>
        </w:rPr>
        <w:t>09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6A4C80" w:rsidRPr="009951EC" w:rsidRDefault="000122C3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093E66">
        <w:rPr>
          <w:rFonts w:ascii="Times New Roman" w:eastAsia="Calibri" w:hAnsi="Times New Roman" w:cs="Times New Roman"/>
          <w:sz w:val="26"/>
          <w:szCs w:val="26"/>
          <w:lang w:val="uk-UA"/>
        </w:rPr>
        <w:t>7</w:t>
      </w: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вересня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                                                   №</w:t>
      </w:r>
      <w:r w:rsidR="0070143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DD3D3E">
        <w:rPr>
          <w:rFonts w:ascii="Times New Roman" w:eastAsia="Calibri" w:hAnsi="Times New Roman" w:cs="Times New Roman"/>
          <w:sz w:val="26"/>
          <w:szCs w:val="26"/>
          <w:lang w:val="uk-UA"/>
        </w:rPr>
        <w:t>30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br/>
      </w:r>
    </w:p>
    <w:p w:rsidR="00E623C6" w:rsidRPr="009B18C5" w:rsidRDefault="000122C3" w:rsidP="009B1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висунутих </w:t>
      </w:r>
      <w:r w:rsidR="009B18C5" w:rsidRPr="009B18C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Одеською регіональною організацією П</w:t>
      </w:r>
      <w:r w:rsidR="00420C52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ОЛІТИЧНОЇ ПАРТІЇ</w:t>
      </w:r>
      <w:r w:rsidR="009B18C5" w:rsidRPr="009B18C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"ОПОЗИЦІЙНА ПЛАТФОРМА - ЗА ЖИТТЯ"</w:t>
      </w:r>
    </w:p>
    <w:p w:rsidR="00DE461E" w:rsidRPr="009951EC" w:rsidRDefault="00DE461E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До Одеської районної територіальної виборчої комісії Одеської області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9B18C5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вересня 2020 року надійшла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заява </w:t>
      </w:r>
      <w:r w:rsidR="009B18C5" w:rsidRPr="009B18C5">
        <w:rPr>
          <w:rFonts w:ascii="Times New Roman" w:hAnsi="Times New Roman" w:cs="Times New Roman"/>
          <w:sz w:val="26"/>
          <w:szCs w:val="26"/>
          <w:lang w:val="uk-UA"/>
        </w:rPr>
        <w:t>Одесько</w:t>
      </w:r>
      <w:r w:rsidR="009B18C5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9B18C5" w:rsidRPr="009B18C5">
        <w:rPr>
          <w:rFonts w:ascii="Times New Roman" w:hAnsi="Times New Roman" w:cs="Times New Roman"/>
          <w:sz w:val="26"/>
          <w:szCs w:val="26"/>
          <w:lang w:val="uk-UA"/>
        </w:rPr>
        <w:t xml:space="preserve"> регіонально</w:t>
      </w:r>
      <w:r w:rsidR="009B18C5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9B18C5" w:rsidRPr="009B18C5">
        <w:rPr>
          <w:rFonts w:ascii="Times New Roman" w:hAnsi="Times New Roman" w:cs="Times New Roman"/>
          <w:sz w:val="26"/>
          <w:szCs w:val="26"/>
          <w:lang w:val="uk-UA"/>
        </w:rPr>
        <w:t xml:space="preserve"> організаці</w:t>
      </w:r>
      <w:r w:rsidR="009B18C5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420C52" w:rsidRPr="00420C52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420C52" w:rsidRPr="00420C52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ПОЛІТИЧНОЇ ПАРТІЇ </w:t>
      </w:r>
      <w:r w:rsidR="009B18C5" w:rsidRPr="009B18C5">
        <w:rPr>
          <w:rFonts w:ascii="Times New Roman" w:hAnsi="Times New Roman" w:cs="Times New Roman"/>
          <w:sz w:val="26"/>
          <w:szCs w:val="26"/>
          <w:lang w:val="uk-UA"/>
        </w:rPr>
        <w:t>"ОПОЗИЦІЙНА ПЛАТФОРМА - ЗА ЖИТТЯ"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9B18C5" w:rsidRPr="009B18C5">
        <w:rPr>
          <w:rFonts w:ascii="Times New Roman" w:hAnsi="Times New Roman" w:cs="Times New Roman"/>
          <w:sz w:val="26"/>
          <w:szCs w:val="26"/>
          <w:lang w:val="uk-UA"/>
        </w:rPr>
        <w:t>Одесько</w:t>
      </w:r>
      <w:r w:rsidR="009B18C5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9B18C5" w:rsidRPr="009B18C5">
        <w:rPr>
          <w:rFonts w:ascii="Times New Roman" w:hAnsi="Times New Roman" w:cs="Times New Roman"/>
          <w:sz w:val="26"/>
          <w:szCs w:val="26"/>
          <w:lang w:val="uk-UA"/>
        </w:rPr>
        <w:t xml:space="preserve"> регіонально</w:t>
      </w:r>
      <w:r w:rsidR="009B18C5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9B18C5" w:rsidRPr="009B18C5">
        <w:rPr>
          <w:rFonts w:ascii="Times New Roman" w:hAnsi="Times New Roman" w:cs="Times New Roman"/>
          <w:sz w:val="26"/>
          <w:szCs w:val="26"/>
          <w:lang w:val="uk-UA"/>
        </w:rPr>
        <w:t xml:space="preserve"> організаці</w:t>
      </w:r>
      <w:r w:rsidR="009B18C5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9B18C5" w:rsidRPr="009B18C5">
        <w:rPr>
          <w:rFonts w:ascii="Times New Roman" w:hAnsi="Times New Roman" w:cs="Times New Roman"/>
          <w:sz w:val="26"/>
          <w:szCs w:val="26"/>
          <w:lang w:val="uk-UA"/>
        </w:rPr>
        <w:t xml:space="preserve"> Політичної партії "ОПОЗИЦІЙНА ПЛАТФОРМА - ЗА ЖИТТЯ"</w:t>
      </w:r>
      <w:r w:rsidR="009B18C5" w:rsidRPr="009951EC">
        <w:rPr>
          <w:rFonts w:ascii="Times New Roman" w:hAnsi="Times New Roman"/>
          <w:sz w:val="26"/>
          <w:szCs w:val="26"/>
          <w:lang w:val="uk-UA"/>
        </w:rPr>
        <w:t>»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, разом з іншими документами.</w:t>
      </w: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Розглянувши зазначені документи, Одеська районна територіальна виборча комісія Одеської області встановила їх відповідність вим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>огам Виборчого кодексу України.</w:t>
      </w:r>
    </w:p>
    <w:p w:rsidR="00694E16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Враховуючи викладене, відповідно до пункту 4 частини другої статті 206, частини першої статті 222, частини шостої статті 227 Виборчого кодексу України, Постанови Центральної виборчої комісії від 11 вересня 2020 року №249 «Про Роз'яснення щодо застосування окремих положень Виборчого кодексу України стосовно висування кандидатів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на місцевих виборах», керуючись ст. ст. 36, 206 Виборчого Кодексу України, Одеська районна територіальна виборча комісія Одеської області постановляє: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Зареєструвати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9B18C5" w:rsidRPr="009B18C5">
        <w:rPr>
          <w:rFonts w:ascii="Times New Roman" w:hAnsi="Times New Roman" w:cs="Times New Roman"/>
          <w:sz w:val="26"/>
          <w:szCs w:val="26"/>
          <w:lang w:val="uk-UA"/>
        </w:rPr>
        <w:t>Одесько</w:t>
      </w:r>
      <w:r w:rsidR="009B18C5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9B18C5" w:rsidRPr="009B18C5">
        <w:rPr>
          <w:rFonts w:ascii="Times New Roman" w:hAnsi="Times New Roman" w:cs="Times New Roman"/>
          <w:sz w:val="26"/>
          <w:szCs w:val="26"/>
          <w:lang w:val="uk-UA"/>
        </w:rPr>
        <w:t xml:space="preserve"> регіонально</w:t>
      </w:r>
      <w:r w:rsidR="009B18C5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9B18C5" w:rsidRPr="009B18C5">
        <w:rPr>
          <w:rFonts w:ascii="Times New Roman" w:hAnsi="Times New Roman" w:cs="Times New Roman"/>
          <w:sz w:val="26"/>
          <w:szCs w:val="26"/>
          <w:lang w:val="uk-UA"/>
        </w:rPr>
        <w:t xml:space="preserve"> організаці</w:t>
      </w:r>
      <w:r w:rsidR="009B18C5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9B18C5" w:rsidRPr="009B18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20C52" w:rsidRPr="00420C52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ПОЛІТИЧНОЇ ПАРТІЇ </w:t>
      </w:r>
      <w:r w:rsidR="009B18C5" w:rsidRPr="009B18C5">
        <w:rPr>
          <w:rFonts w:ascii="Times New Roman" w:hAnsi="Times New Roman" w:cs="Times New Roman"/>
          <w:sz w:val="26"/>
          <w:szCs w:val="26"/>
          <w:lang w:val="uk-UA"/>
        </w:rPr>
        <w:t>"ОПОЗИЦІЙНА ПЛАТФОРМА - ЗА ЖИТТЯ"</w:t>
      </w:r>
      <w:r w:rsidR="009B18C5" w:rsidRPr="009951EC">
        <w:rPr>
          <w:rFonts w:ascii="Times New Roman" w:hAnsi="Times New Roman"/>
          <w:sz w:val="26"/>
          <w:szCs w:val="26"/>
          <w:lang w:val="uk-UA"/>
        </w:rPr>
        <w:t>»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>, згідно з додатком.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Копію цієї постанови та посвідчення кандидатів в депутати Одеської районної ради Одеської області встановленої форми видати представнику </w:t>
      </w:r>
      <w:r w:rsidR="009B18C5" w:rsidRPr="009B18C5">
        <w:rPr>
          <w:rFonts w:ascii="Times New Roman" w:hAnsi="Times New Roman" w:cs="Times New Roman"/>
          <w:sz w:val="26"/>
          <w:szCs w:val="26"/>
          <w:lang w:val="uk-UA"/>
        </w:rPr>
        <w:t xml:space="preserve">Одеської регіональної організації </w:t>
      </w:r>
      <w:r w:rsidR="00420C52" w:rsidRPr="00420C52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ПОЛІТИЧНОЇ ПАРТІЇ </w:t>
      </w:r>
      <w:r w:rsidR="009B18C5" w:rsidRPr="009B18C5">
        <w:rPr>
          <w:rFonts w:ascii="Times New Roman" w:hAnsi="Times New Roman" w:cs="Times New Roman"/>
          <w:sz w:val="26"/>
          <w:szCs w:val="26"/>
          <w:lang w:val="uk-UA"/>
        </w:rPr>
        <w:t>"ОПОЗИЦІЙНА ПЛАТФОРМА - ЗА ЖИТТЯ"»</w:t>
      </w:r>
    </w:p>
    <w:p w:rsidR="00BD02D4" w:rsidRPr="009951EC" w:rsidRDefault="00694E16" w:rsidP="00420C52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3. </w:t>
      </w:r>
      <w:r w:rsidRPr="009951E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 </w:t>
      </w:r>
      <w:r w:rsidRPr="009951E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Цю постанову оприлюднити у встановленому законом порядку</w:t>
      </w:r>
      <w:r w:rsidR="009951EC" w:rsidRPr="009951E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D02D4" w:rsidRPr="00420C52" w:rsidRDefault="00BD02D4" w:rsidP="00420C5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Голова комісії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</w:t>
      </w:r>
      <w:bookmarkStart w:id="0" w:name="_GoBack"/>
      <w:bookmarkEnd w:id="0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  </w:t>
      </w:r>
      <w:proofErr w:type="spellStart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О.Оносова</w:t>
      </w:r>
      <w:proofErr w:type="spellEnd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Секретар комісії     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 </w:t>
      </w:r>
      <w:proofErr w:type="spellStart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І.Токарська</w:t>
      </w:r>
      <w:proofErr w:type="spellEnd"/>
    </w:p>
    <w:sectPr w:rsidR="00BD02D4" w:rsidRPr="00420C52" w:rsidSect="009951EC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22C3"/>
    <w:rsid w:val="00065F3F"/>
    <w:rsid w:val="00093E66"/>
    <w:rsid w:val="0014658D"/>
    <w:rsid w:val="001B31F0"/>
    <w:rsid w:val="001F6046"/>
    <w:rsid w:val="00227DA2"/>
    <w:rsid w:val="0024222D"/>
    <w:rsid w:val="00257298"/>
    <w:rsid w:val="002E0106"/>
    <w:rsid w:val="00323B58"/>
    <w:rsid w:val="003B27B3"/>
    <w:rsid w:val="003B4B5C"/>
    <w:rsid w:val="003D41EF"/>
    <w:rsid w:val="004056A3"/>
    <w:rsid w:val="0040614D"/>
    <w:rsid w:val="00420C52"/>
    <w:rsid w:val="004E46A2"/>
    <w:rsid w:val="005F69DD"/>
    <w:rsid w:val="005F7AE1"/>
    <w:rsid w:val="00612728"/>
    <w:rsid w:val="00694E16"/>
    <w:rsid w:val="006A4C80"/>
    <w:rsid w:val="00701430"/>
    <w:rsid w:val="0070362D"/>
    <w:rsid w:val="0073465C"/>
    <w:rsid w:val="0076295A"/>
    <w:rsid w:val="00763CDB"/>
    <w:rsid w:val="008E6FB9"/>
    <w:rsid w:val="00926BB4"/>
    <w:rsid w:val="009842A4"/>
    <w:rsid w:val="009951EC"/>
    <w:rsid w:val="00995C4C"/>
    <w:rsid w:val="009B18C5"/>
    <w:rsid w:val="009C6025"/>
    <w:rsid w:val="00A916A4"/>
    <w:rsid w:val="00AD3618"/>
    <w:rsid w:val="00B41483"/>
    <w:rsid w:val="00B75C17"/>
    <w:rsid w:val="00B771B0"/>
    <w:rsid w:val="00B97ACA"/>
    <w:rsid w:val="00BB197E"/>
    <w:rsid w:val="00BD02D4"/>
    <w:rsid w:val="00BE7608"/>
    <w:rsid w:val="00BF334F"/>
    <w:rsid w:val="00C35BCE"/>
    <w:rsid w:val="00C630BA"/>
    <w:rsid w:val="00C77450"/>
    <w:rsid w:val="00C775E1"/>
    <w:rsid w:val="00CB4900"/>
    <w:rsid w:val="00CE0B4E"/>
    <w:rsid w:val="00CF3739"/>
    <w:rsid w:val="00D203E9"/>
    <w:rsid w:val="00D748EE"/>
    <w:rsid w:val="00DB3BD5"/>
    <w:rsid w:val="00DD3D3E"/>
    <w:rsid w:val="00DE461E"/>
    <w:rsid w:val="00E56F8B"/>
    <w:rsid w:val="00E61F03"/>
    <w:rsid w:val="00E623C6"/>
    <w:rsid w:val="00E6654C"/>
    <w:rsid w:val="00EB023E"/>
    <w:rsid w:val="00EC6ECC"/>
    <w:rsid w:val="00EE75E7"/>
    <w:rsid w:val="00F05C00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0E29F-8FC7-4219-A392-541792D0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10</cp:revision>
  <cp:lastPrinted>2020-09-30T08:15:00Z</cp:lastPrinted>
  <dcterms:created xsi:type="dcterms:W3CDTF">2020-09-24T10:31:00Z</dcterms:created>
  <dcterms:modified xsi:type="dcterms:W3CDTF">2020-09-30T08:16:00Z</dcterms:modified>
</cp:coreProperties>
</file>