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0CB" w:rsidRDefault="005860CB" w:rsidP="005860CB">
      <w:pPr>
        <w:ind w:firstLine="5954"/>
      </w:pPr>
      <w:r>
        <w:t>ЗАТВЕРДЖЕНО</w:t>
      </w:r>
    </w:p>
    <w:p w:rsidR="005860CB" w:rsidRPr="00AE6CF0" w:rsidRDefault="005860CB" w:rsidP="005860CB">
      <w:pPr>
        <w:ind w:firstLine="5954"/>
      </w:pPr>
      <w:r w:rsidRPr="00AE6CF0">
        <w:t xml:space="preserve">наказ Департаменту </w:t>
      </w:r>
      <w:proofErr w:type="spellStart"/>
      <w:r w:rsidRPr="00AE6CF0">
        <w:t>освіти</w:t>
      </w:r>
      <w:proofErr w:type="spellEnd"/>
      <w:r w:rsidRPr="00AE6CF0">
        <w:t xml:space="preserve"> і науки </w:t>
      </w:r>
    </w:p>
    <w:p w:rsidR="005860CB" w:rsidRDefault="005860CB" w:rsidP="005860CB">
      <w:pPr>
        <w:ind w:firstLine="5954"/>
      </w:pPr>
      <w:proofErr w:type="spellStart"/>
      <w:r w:rsidRPr="00AE6CF0">
        <w:t>Одеської</w:t>
      </w:r>
      <w:proofErr w:type="spellEnd"/>
      <w:r w:rsidRPr="00AE6CF0">
        <w:t xml:space="preserve"> </w:t>
      </w:r>
      <w:proofErr w:type="spellStart"/>
      <w:r w:rsidRPr="00AE6CF0">
        <w:t>облдержадміністрації</w:t>
      </w:r>
      <w:proofErr w:type="spellEnd"/>
    </w:p>
    <w:p w:rsidR="005860CB" w:rsidRPr="00613EEF" w:rsidRDefault="005860CB" w:rsidP="005860CB">
      <w:pPr>
        <w:ind w:firstLine="5954"/>
        <w:rPr>
          <w:lang w:val="uk-UA"/>
        </w:rPr>
      </w:pPr>
      <w:proofErr w:type="spellStart"/>
      <w:r w:rsidRPr="00AE6CF0">
        <w:t>від</w:t>
      </w:r>
      <w:proofErr w:type="spellEnd"/>
      <w:r>
        <w:t xml:space="preserve"> </w:t>
      </w:r>
      <w:r w:rsidR="00613EEF" w:rsidRPr="006C1719">
        <w:t>03</w:t>
      </w:r>
      <w:r w:rsidR="00613EEF">
        <w:rPr>
          <w:lang w:val="uk-UA"/>
        </w:rPr>
        <w:t xml:space="preserve">.07.2019 </w:t>
      </w:r>
      <w:r w:rsidRPr="00AE6CF0">
        <w:t>№</w:t>
      </w:r>
      <w:r w:rsidR="00613EEF">
        <w:rPr>
          <w:lang w:val="uk-UA"/>
        </w:rPr>
        <w:t>82/к</w:t>
      </w:r>
    </w:p>
    <w:p w:rsidR="005860CB" w:rsidRDefault="005860CB" w:rsidP="005860CB">
      <w:pPr>
        <w:pStyle w:val="a3"/>
        <w:jc w:val="center"/>
        <w:rPr>
          <w:szCs w:val="28"/>
          <w:lang w:val="uk-UA" w:eastAsia="uk-UA"/>
        </w:rPr>
      </w:pPr>
      <w:bookmarkStart w:id="0" w:name="n14"/>
      <w:bookmarkEnd w:id="0"/>
    </w:p>
    <w:p w:rsidR="00191DDE" w:rsidRDefault="00B47256" w:rsidP="00D62249">
      <w:pPr>
        <w:spacing w:line="276" w:lineRule="auto"/>
        <w:ind w:left="-900"/>
        <w:jc w:val="center"/>
        <w:rPr>
          <w:sz w:val="28"/>
          <w:szCs w:val="28"/>
          <w:lang w:val="uk-UA"/>
        </w:rPr>
      </w:pPr>
      <w:r>
        <w:rPr>
          <w:sz w:val="28"/>
          <w:szCs w:val="28"/>
          <w:lang w:val="uk-UA"/>
        </w:rPr>
        <w:t xml:space="preserve">Умови проведення </w:t>
      </w:r>
      <w:r w:rsidRPr="00B47256">
        <w:rPr>
          <w:sz w:val="28"/>
          <w:szCs w:val="28"/>
          <w:lang w:val="uk-UA"/>
        </w:rPr>
        <w:t>конкурс</w:t>
      </w:r>
      <w:r>
        <w:rPr>
          <w:sz w:val="28"/>
          <w:szCs w:val="28"/>
          <w:lang w:val="uk-UA"/>
        </w:rPr>
        <w:t>у</w:t>
      </w:r>
      <w:r w:rsidRPr="00B47256">
        <w:rPr>
          <w:sz w:val="28"/>
          <w:szCs w:val="28"/>
          <w:lang w:val="uk-UA"/>
        </w:rPr>
        <w:t xml:space="preserve"> </w:t>
      </w:r>
    </w:p>
    <w:p w:rsidR="00191DDE" w:rsidRDefault="00B47256" w:rsidP="00D62249">
      <w:pPr>
        <w:spacing w:line="276" w:lineRule="auto"/>
        <w:ind w:left="-900"/>
        <w:jc w:val="center"/>
        <w:rPr>
          <w:sz w:val="28"/>
          <w:szCs w:val="28"/>
          <w:lang w:val="uk-UA"/>
        </w:rPr>
      </w:pPr>
      <w:r w:rsidRPr="00B47256">
        <w:rPr>
          <w:sz w:val="28"/>
          <w:szCs w:val="28"/>
          <w:lang w:val="uk-UA"/>
        </w:rPr>
        <w:t>на за</w:t>
      </w:r>
      <w:r w:rsidR="001D525A">
        <w:rPr>
          <w:sz w:val="28"/>
          <w:szCs w:val="28"/>
          <w:lang w:val="uk-UA"/>
        </w:rPr>
        <w:t>йняття</w:t>
      </w:r>
      <w:r w:rsidRPr="00B47256">
        <w:rPr>
          <w:sz w:val="28"/>
          <w:szCs w:val="28"/>
          <w:lang w:val="uk-UA"/>
        </w:rPr>
        <w:t xml:space="preserve"> вакантної посади державної служби категорії «</w:t>
      </w:r>
      <w:r w:rsidR="004E2489">
        <w:rPr>
          <w:sz w:val="28"/>
          <w:szCs w:val="28"/>
          <w:lang w:val="uk-UA"/>
        </w:rPr>
        <w:t>В</w:t>
      </w:r>
      <w:r w:rsidRPr="00B47256">
        <w:rPr>
          <w:sz w:val="28"/>
          <w:szCs w:val="28"/>
          <w:lang w:val="uk-UA"/>
        </w:rPr>
        <w:t xml:space="preserve">» – </w:t>
      </w:r>
    </w:p>
    <w:p w:rsidR="00E36A09" w:rsidRDefault="0079302E" w:rsidP="00546BEF">
      <w:pPr>
        <w:spacing w:line="276" w:lineRule="auto"/>
        <w:ind w:left="-900"/>
        <w:jc w:val="center"/>
        <w:rPr>
          <w:sz w:val="28"/>
          <w:szCs w:val="28"/>
          <w:lang w:val="uk-UA"/>
        </w:rPr>
      </w:pPr>
      <w:r>
        <w:rPr>
          <w:sz w:val="28"/>
          <w:szCs w:val="28"/>
          <w:lang w:val="uk-UA"/>
        </w:rPr>
        <w:t>головного</w:t>
      </w:r>
      <w:r w:rsidR="004E2489" w:rsidRPr="004E2489">
        <w:rPr>
          <w:sz w:val="28"/>
          <w:szCs w:val="28"/>
          <w:lang w:val="uk-UA"/>
        </w:rPr>
        <w:t xml:space="preserve"> спеціаліста </w:t>
      </w:r>
      <w:r w:rsidR="00546BEF">
        <w:rPr>
          <w:sz w:val="28"/>
          <w:szCs w:val="28"/>
          <w:lang w:val="uk-UA"/>
        </w:rPr>
        <w:t>– юрисконсульта</w:t>
      </w:r>
    </w:p>
    <w:p w:rsidR="00E320FD" w:rsidRDefault="00E36A09" w:rsidP="00E36A09">
      <w:pPr>
        <w:spacing w:line="276" w:lineRule="auto"/>
        <w:ind w:left="-900"/>
        <w:jc w:val="center"/>
        <w:rPr>
          <w:sz w:val="28"/>
          <w:szCs w:val="28"/>
          <w:lang w:val="uk-UA"/>
        </w:rPr>
      </w:pPr>
      <w:r w:rsidRPr="00E36A09">
        <w:rPr>
          <w:sz w:val="28"/>
          <w:szCs w:val="28"/>
          <w:lang w:val="uk-UA"/>
        </w:rPr>
        <w:t>Департаменту освіти і науки Одеської обласної державної адміністрації</w:t>
      </w:r>
    </w:p>
    <w:p w:rsidR="00E320FD" w:rsidRDefault="00E320FD" w:rsidP="00E320FD">
      <w:pPr>
        <w:spacing w:line="276" w:lineRule="auto"/>
        <w:ind w:left="-900"/>
        <w:jc w:val="center"/>
        <w:rPr>
          <w:sz w:val="28"/>
          <w:szCs w:val="28"/>
          <w:lang w:val="uk-UA"/>
        </w:rPr>
      </w:pPr>
      <w:r>
        <w:rPr>
          <w:sz w:val="28"/>
          <w:szCs w:val="28"/>
          <w:lang w:val="uk-UA"/>
        </w:rPr>
        <w:t>(65</w:t>
      </w:r>
      <w:r w:rsidR="00546BEF">
        <w:rPr>
          <w:sz w:val="28"/>
          <w:szCs w:val="28"/>
          <w:lang w:val="uk-UA"/>
        </w:rPr>
        <w:t>012</w:t>
      </w:r>
      <w:r>
        <w:rPr>
          <w:sz w:val="28"/>
          <w:szCs w:val="28"/>
          <w:lang w:val="uk-UA"/>
        </w:rPr>
        <w:t>, м. Одеса, вул. Канатна, 83)</w:t>
      </w:r>
    </w:p>
    <w:tbl>
      <w:tblPr>
        <w:tblW w:w="9727" w:type="dxa"/>
        <w:tblInd w:w="109" w:type="dxa"/>
        <w:tblLayout w:type="fixed"/>
        <w:tblCellMar>
          <w:top w:w="15" w:type="dxa"/>
          <w:left w:w="15" w:type="dxa"/>
          <w:bottom w:w="15" w:type="dxa"/>
          <w:right w:w="15" w:type="dxa"/>
        </w:tblCellMar>
        <w:tblLook w:val="0000" w:firstRow="0" w:lastRow="0" w:firstColumn="0" w:lastColumn="0" w:noHBand="0" w:noVBand="0"/>
      </w:tblPr>
      <w:tblGrid>
        <w:gridCol w:w="585"/>
        <w:gridCol w:w="2298"/>
        <w:gridCol w:w="1167"/>
        <w:gridCol w:w="5677"/>
      </w:tblGrid>
      <w:tr w:rsidR="00546BEF" w:rsidRPr="00546BEF" w:rsidTr="002D6919">
        <w:tc>
          <w:tcPr>
            <w:tcW w:w="972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46BEF" w:rsidRPr="00546BEF" w:rsidRDefault="00546BEF" w:rsidP="002D6919">
            <w:pPr>
              <w:pStyle w:val="rvps12"/>
              <w:spacing w:before="0" w:after="0"/>
              <w:ind w:left="57"/>
              <w:jc w:val="center"/>
              <w:rPr>
                <w:sz w:val="28"/>
                <w:szCs w:val="28"/>
              </w:rPr>
            </w:pPr>
            <w:r w:rsidRPr="00546BEF">
              <w:rPr>
                <w:b/>
                <w:sz w:val="28"/>
                <w:szCs w:val="28"/>
              </w:rPr>
              <w:t>Загальні умови</w:t>
            </w:r>
          </w:p>
        </w:tc>
      </w:tr>
      <w:tr w:rsidR="00546BEF" w:rsidRPr="00A46E8D" w:rsidTr="00A46E8D">
        <w:tblPrEx>
          <w:tblCellMar>
            <w:left w:w="57" w:type="dxa"/>
          </w:tblCellMar>
        </w:tblPrEx>
        <w:tc>
          <w:tcPr>
            <w:tcW w:w="2883" w:type="dxa"/>
            <w:gridSpan w:val="2"/>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4"/>
              <w:spacing w:before="0" w:after="0"/>
              <w:ind w:left="57"/>
            </w:pPr>
            <w:r w:rsidRPr="00A46E8D">
              <w:t>Посадові обов’язки</w:t>
            </w:r>
          </w:p>
        </w:tc>
        <w:tc>
          <w:tcPr>
            <w:tcW w:w="684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1) перевіряє на відповідність вимогам законодавства проекти наказів  та доручень директора Департаменту, проекти розпоряджень голови Одеської обласної державної адміністрації, проекти рішень обласної ради, які готуються відділами Департаменту;</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2) перевіряє на відповідність вимогам законодавства проекти договорів, бере участь у їх підготовці та здійсненні заходів, спрямованих на виконання договірних зобов’язань, забезпеченні захисту майнових прав і законних інтересів Департаменту;</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3) розглядає та готує проекти відповідей на звернення, запити на інформацію громадян, звернення та запити народних депутатів України, депутатів місцевих рад, громадських об’єднань, підприємств, установ, організацій тощо з правових питань, що належать до компетенції Департаменту;</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4) інформує директора Департаменту про необхідність вжиття заходів для внесення змін до нормативно-правових актів та інших документів, визнання їх такими, що втратили чинність, або скасування;</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5) разом із заінтересованими структурними підрозділами Департаменту узагальнює практику застосування законодавства у відповідній сфері готує пропозиції щодо його вдосконалення. подає їх на розгляд директору Департаменту для вирішення питання щодо підготовки проектів нормативно-правових актів та інших документів, внесення їх в установленому порядку до державного органу, уповноваженого приймати такі акти;</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6) розглядає проекти нормативно-правових актів та інших документів, які надійшли для погодження, з питань, що належать до компетенції Департаменту. та готує пропозиції до них;</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7) проводить гендерно-правову експертизу проектів нормативно-правових актів згідно з Порядком проведення гендерно-правової експертизи, затвердженого постановою Кабінету Міністрів України від 28 листопада 2018 року №997 «Питання проведення гендерно-правової експертизи»;</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 xml:space="preserve">8) проводить антидискримінаційну експертизу проектів нормативно-правових актів згідно з Порядком проведення органами виконавчої влади антидискримінаційної експертизи проектів нормативно-правових актів, затвердженого </w:t>
            </w:r>
            <w:r w:rsidRPr="00A46E8D">
              <w:rPr>
                <w:rFonts w:cs="Times New Roman"/>
                <w:sz w:val="24"/>
                <w:szCs w:val="24"/>
                <w:lang w:val="uk-UA"/>
              </w:rPr>
              <w:lastRenderedPageBreak/>
              <w:t>постановою Кабінету Міністрів України від 30 січня 2013 року №61 «Питання проведення антидискримінаційної експертизи та громадської антидискримінаційної експертизи проектів нормативно-правових актів»;</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9) організовує роботу, пов'язану з укладенням договорів (контрактів), бере участь у їх підготовці та здійсненні заходів, спрямованих на виконання договірних зобов'язань, забезпеченні захисту майнових прав і законних інтересів органу виконавчої влади. а також погоджує (візує) проекти договорів за наявності погодження (візи) керівників заінтересованих структурних підрозділів;</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10) організовує претензійну та позовну роботу, здійснює контроль за її проведенням;</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11) проводить разом із заінтересованими структурними підрозділами Департаменту аналіз результатів господарської діяльності Департаменту, вивчає умови і причини виникнення непродуктивних витрат порушення договірних зобов’язань, а також стан дебіторської та кредиторської заборгованості;</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12) аналізує матеріали що надійшли від правоохоронних і контролюючих органів результати позовної роботи а також отримані за результатами перевірок, ревізій інвентаризацій дані статистичної звітності, що характеризують стан дотримання законності органами виконавчої влади, готує правові висновки за фактами виявлених правопорушень та бере участь в організації роботи з відшкодування збитків;</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13) подає пропозиції директору Департаменту про притягнення до відповідальності працівників, з вини яких заподіяна шкода;</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14) сприяє правильному застосуванню актів законодавства про працю, у разі невиконання або порушення їх вимог подає директору Департаменту письмовий висновок 3 пропозиціями щодо усунення таких порушень;</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15) за дорученням директора Департаменту бере участь у розгляді матеріалів за наслідками перевірок готує правові висновки за фактами виявлених правопорушень;</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16) за дорученням директора Департаменту особисто представляє інтереси Департаменту у судах та інших органах влади, підприємствах, установах організаціях під час розгляду правових питань або спорів;</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17) бере участь у перевірці органів місцевого самоврядування відповідно до чинного законодавства в частині виконання ними делегованих повноважень;</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18) за дорученням директора Департаменту бере участь у семінарах та нарадах;</w:t>
            </w:r>
          </w:p>
          <w:p w:rsidR="00546BEF" w:rsidRPr="00A46E8D" w:rsidRDefault="00546BEF" w:rsidP="00546BEF">
            <w:pPr>
              <w:pStyle w:val="a3"/>
              <w:tabs>
                <w:tab w:val="left" w:pos="7088"/>
                <w:tab w:val="left" w:pos="7230"/>
              </w:tabs>
              <w:ind w:right="167"/>
              <w:jc w:val="both"/>
              <w:rPr>
                <w:rFonts w:cs="Times New Roman"/>
                <w:sz w:val="24"/>
                <w:szCs w:val="24"/>
                <w:lang w:val="uk-UA"/>
              </w:rPr>
            </w:pPr>
            <w:r w:rsidRPr="00A46E8D">
              <w:rPr>
                <w:rFonts w:cs="Times New Roman"/>
                <w:sz w:val="24"/>
                <w:szCs w:val="24"/>
                <w:lang w:val="uk-UA"/>
              </w:rPr>
              <w:t>19) надає, у межах своїх повноважень, консультаційно-методичну допомогу;</w:t>
            </w:r>
          </w:p>
          <w:p w:rsidR="00546BEF" w:rsidRPr="00A46E8D" w:rsidRDefault="00546BEF" w:rsidP="00546BEF">
            <w:pPr>
              <w:pStyle w:val="a3"/>
              <w:tabs>
                <w:tab w:val="left" w:pos="7088"/>
                <w:tab w:val="left" w:pos="7230"/>
              </w:tabs>
              <w:ind w:right="167"/>
              <w:jc w:val="both"/>
              <w:rPr>
                <w:rFonts w:cs="Times New Roman"/>
                <w:sz w:val="24"/>
                <w:szCs w:val="24"/>
              </w:rPr>
            </w:pPr>
            <w:r w:rsidRPr="00A46E8D">
              <w:rPr>
                <w:rFonts w:cs="Times New Roman"/>
                <w:sz w:val="24"/>
                <w:szCs w:val="24"/>
                <w:lang w:val="uk-UA"/>
              </w:rPr>
              <w:t>20) виконує іншу поточну роботу за дорученням директора Департаменту.</w:t>
            </w:r>
          </w:p>
        </w:tc>
      </w:tr>
      <w:tr w:rsidR="00546BEF" w:rsidRPr="00A46E8D" w:rsidTr="00A46E8D">
        <w:tblPrEx>
          <w:tblCellMar>
            <w:left w:w="57" w:type="dxa"/>
          </w:tblCellMar>
        </w:tblPrEx>
        <w:tc>
          <w:tcPr>
            <w:tcW w:w="2883" w:type="dxa"/>
            <w:gridSpan w:val="2"/>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4"/>
              <w:spacing w:before="0" w:after="0"/>
              <w:ind w:left="57"/>
            </w:pPr>
            <w:r w:rsidRPr="00A46E8D">
              <w:lastRenderedPageBreak/>
              <w:t>Умови оплати праці</w:t>
            </w:r>
          </w:p>
        </w:tc>
        <w:tc>
          <w:tcPr>
            <w:tcW w:w="684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546BEF">
            <w:pPr>
              <w:ind w:left="57" w:right="167"/>
              <w:jc w:val="both"/>
              <w:rPr>
                <w:lang w:val="uk-UA"/>
              </w:rPr>
            </w:pPr>
            <w:r w:rsidRPr="00A46E8D">
              <w:rPr>
                <w:lang w:val="uk-UA"/>
              </w:rPr>
              <w:t xml:space="preserve">1) посадовий оклад – </w:t>
            </w:r>
            <w:r w:rsidRPr="00A46E8D">
              <w:t>511</w:t>
            </w:r>
            <w:r w:rsidRPr="00A46E8D">
              <w:rPr>
                <w:lang w:val="uk-UA"/>
              </w:rPr>
              <w:t xml:space="preserve">0 грн., </w:t>
            </w:r>
          </w:p>
          <w:p w:rsidR="00546BEF" w:rsidRPr="00A46E8D" w:rsidRDefault="00546BEF" w:rsidP="00546BEF">
            <w:pPr>
              <w:ind w:left="57" w:right="167"/>
              <w:jc w:val="both"/>
              <w:rPr>
                <w:lang w:val="uk-UA"/>
              </w:rPr>
            </w:pPr>
            <w:r w:rsidRPr="00A46E8D">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546BEF" w:rsidRPr="00A46E8D" w:rsidRDefault="00546BEF" w:rsidP="00546BEF">
            <w:pPr>
              <w:ind w:left="57" w:right="167"/>
              <w:jc w:val="both"/>
              <w:rPr>
                <w:lang w:val="uk-UA"/>
              </w:rPr>
            </w:pPr>
            <w:r w:rsidRPr="00A46E8D">
              <w:rPr>
                <w:lang w:val="uk-UA"/>
              </w:rPr>
              <w:lastRenderedPageBreak/>
              <w:t>3) надбавка до посадового окладу за ранг — відповідно до постанови Кабінету Міністрів України від 18 січня 2017 року №15 «Питання оплати праці працівників державних органів»;</w:t>
            </w:r>
          </w:p>
          <w:p w:rsidR="00546BEF" w:rsidRPr="00A46E8D" w:rsidRDefault="00546BEF" w:rsidP="00546BEF">
            <w:pPr>
              <w:ind w:left="57" w:right="167"/>
              <w:jc w:val="both"/>
            </w:pPr>
            <w:r w:rsidRPr="00A46E8D">
              <w:rPr>
                <w:lang w:val="uk-UA"/>
              </w:rPr>
              <w:t>4) інші доплати та премії відповідно до статті 52 Закону України «Про державну службу»;</w:t>
            </w:r>
          </w:p>
          <w:p w:rsidR="00546BEF" w:rsidRPr="00A46E8D" w:rsidRDefault="00546BEF" w:rsidP="00546BEF">
            <w:pPr>
              <w:pStyle w:val="rvps14"/>
              <w:spacing w:before="0" w:beforeAutospacing="0" w:after="0" w:afterAutospacing="0"/>
              <w:ind w:left="57" w:right="167"/>
              <w:jc w:val="both"/>
            </w:pPr>
            <w:r w:rsidRPr="00A46E8D">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№15.</w:t>
            </w:r>
          </w:p>
        </w:tc>
      </w:tr>
      <w:tr w:rsidR="00546BEF" w:rsidRPr="00A46E8D" w:rsidTr="00A46E8D">
        <w:tc>
          <w:tcPr>
            <w:tcW w:w="2883" w:type="dxa"/>
            <w:gridSpan w:val="2"/>
            <w:tcBorders>
              <w:top w:val="single" w:sz="4" w:space="0" w:color="000000"/>
              <w:left w:val="single" w:sz="4" w:space="0" w:color="000000"/>
              <w:bottom w:val="single" w:sz="4" w:space="0" w:color="000000"/>
            </w:tcBorders>
            <w:shd w:val="clear" w:color="auto" w:fill="auto"/>
            <w:vAlign w:val="center"/>
          </w:tcPr>
          <w:p w:rsidR="00546BEF" w:rsidRPr="00A46E8D" w:rsidRDefault="00546BEF" w:rsidP="002D6919">
            <w:pPr>
              <w:pStyle w:val="rvps14"/>
              <w:spacing w:before="0" w:after="0"/>
              <w:ind w:left="57"/>
            </w:pPr>
            <w:r w:rsidRPr="00A46E8D">
              <w:lastRenderedPageBreak/>
              <w:t>Інформація про строковість чи безстроковість призначення на посаду</w:t>
            </w:r>
          </w:p>
        </w:tc>
        <w:tc>
          <w:tcPr>
            <w:tcW w:w="684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2D6919">
            <w:pPr>
              <w:pStyle w:val="rvps14"/>
              <w:spacing w:before="0" w:after="0"/>
              <w:ind w:left="57"/>
            </w:pPr>
            <w:r w:rsidRPr="00A46E8D">
              <w:t>Безстрокове призначення на посаду</w:t>
            </w:r>
          </w:p>
        </w:tc>
      </w:tr>
      <w:tr w:rsidR="00546BEF" w:rsidRPr="00A46E8D" w:rsidTr="00A46E8D">
        <w:tc>
          <w:tcPr>
            <w:tcW w:w="2883" w:type="dxa"/>
            <w:gridSpan w:val="2"/>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4"/>
              <w:spacing w:before="0" w:after="0"/>
              <w:ind w:left="57"/>
            </w:pPr>
            <w:r w:rsidRPr="00A46E8D">
              <w:t>Перелік документів, необхідних для участі в конкурсі, та строк їх подання</w:t>
            </w:r>
          </w:p>
        </w:tc>
        <w:tc>
          <w:tcPr>
            <w:tcW w:w="684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546BEF">
            <w:pPr>
              <w:spacing w:line="200" w:lineRule="atLeast"/>
              <w:ind w:left="57" w:right="167"/>
              <w:jc w:val="both"/>
              <w:rPr>
                <w:lang w:val="uk-UA"/>
              </w:rPr>
            </w:pPr>
            <w:r w:rsidRPr="00A46E8D">
              <w:rPr>
                <w:lang w:val="uk-UA"/>
              </w:rPr>
              <w:t>1. Копія паспорта громадянина України.</w:t>
            </w:r>
          </w:p>
          <w:p w:rsidR="00546BEF" w:rsidRPr="00A46E8D" w:rsidRDefault="00546BEF" w:rsidP="00546BEF">
            <w:pPr>
              <w:spacing w:line="200" w:lineRule="atLeast"/>
              <w:ind w:left="57" w:right="167"/>
              <w:jc w:val="both"/>
              <w:rPr>
                <w:lang w:val="uk-UA"/>
              </w:rPr>
            </w:pPr>
            <w:r w:rsidRPr="00A46E8D">
              <w:rPr>
                <w:lang w:val="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546BEF" w:rsidRPr="00A46E8D" w:rsidRDefault="00546BEF" w:rsidP="00546BEF">
            <w:pPr>
              <w:spacing w:line="200" w:lineRule="atLeast"/>
              <w:ind w:left="57" w:right="167"/>
              <w:jc w:val="both"/>
              <w:rPr>
                <w:lang w:val="uk-UA"/>
              </w:rPr>
            </w:pPr>
            <w:r w:rsidRPr="00A46E8D">
              <w:rPr>
                <w:lang w:val="uk-UA"/>
              </w:rPr>
              <w:t xml:space="preserve">3. 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546BEF" w:rsidRPr="00A46E8D" w:rsidRDefault="00546BEF" w:rsidP="00546BEF">
            <w:pPr>
              <w:spacing w:line="200" w:lineRule="atLeast"/>
              <w:ind w:left="57" w:right="167"/>
              <w:jc w:val="both"/>
              <w:rPr>
                <w:lang w:val="uk-UA"/>
              </w:rPr>
            </w:pPr>
            <w:r w:rsidRPr="00A46E8D">
              <w:rPr>
                <w:lang w:val="uk-UA"/>
              </w:rPr>
              <w:t>4. Копія (копії) документа (документів) про освіту.</w:t>
            </w:r>
          </w:p>
          <w:p w:rsidR="00546BEF" w:rsidRPr="00A46E8D" w:rsidRDefault="00546BEF" w:rsidP="00546BEF">
            <w:pPr>
              <w:spacing w:line="200" w:lineRule="atLeast"/>
              <w:ind w:left="57" w:right="167"/>
              <w:jc w:val="both"/>
              <w:rPr>
                <w:lang w:val="uk-UA"/>
              </w:rPr>
            </w:pPr>
            <w:r w:rsidRPr="00A46E8D">
              <w:rPr>
                <w:rStyle w:val="rvts0"/>
                <w:lang w:val="uk-UA"/>
              </w:rPr>
              <w:t>5. Оригінал посвідчення атестації щодо вільного володіння державною мовою.</w:t>
            </w:r>
          </w:p>
          <w:p w:rsidR="00546BEF" w:rsidRPr="00A46E8D" w:rsidRDefault="00546BEF" w:rsidP="00546BEF">
            <w:pPr>
              <w:spacing w:line="200" w:lineRule="atLeast"/>
              <w:ind w:left="57" w:right="167"/>
              <w:jc w:val="both"/>
              <w:rPr>
                <w:lang w:val="uk-UA"/>
              </w:rPr>
            </w:pPr>
            <w:r w:rsidRPr="00A46E8D">
              <w:rPr>
                <w:lang w:val="uk-UA"/>
              </w:rPr>
              <w:t>6. Заповнена особова картка встановленого зразка.</w:t>
            </w:r>
          </w:p>
          <w:p w:rsidR="00546BEF" w:rsidRPr="00A46E8D" w:rsidRDefault="00546BEF" w:rsidP="00546BEF">
            <w:pPr>
              <w:spacing w:line="200" w:lineRule="atLeast"/>
              <w:ind w:left="57" w:right="167"/>
              <w:jc w:val="both"/>
              <w:rPr>
                <w:lang w:val="uk-UA"/>
              </w:rPr>
            </w:pPr>
            <w:r w:rsidRPr="00A46E8D">
              <w:rPr>
                <w:lang w:val="uk-UA"/>
              </w:rPr>
              <w:t>7. Декларація особи, уповноваженої на виконання функцій держави або місцевого самоврядування, за минулий рік (</w:t>
            </w:r>
            <w:r w:rsidRPr="00A46E8D">
              <w:rPr>
                <w:rStyle w:val="rvts0"/>
                <w:lang w:val="uk-UA"/>
              </w:rPr>
              <w:t>надається у вигляді роздрукованого примірника заповненої декларації на офіційному веб-сайті НАЗК).</w:t>
            </w:r>
          </w:p>
          <w:p w:rsidR="00546BEF" w:rsidRPr="00A46E8D" w:rsidRDefault="00546BEF" w:rsidP="00546BEF">
            <w:pPr>
              <w:spacing w:line="200" w:lineRule="atLeast"/>
              <w:ind w:left="57" w:right="167"/>
              <w:jc w:val="both"/>
              <w:rPr>
                <w:lang w:val="uk-UA"/>
              </w:rPr>
            </w:pPr>
            <w:r w:rsidRPr="00A46E8D">
              <w:rPr>
                <w:rStyle w:val="rvts0"/>
                <w:lang w:val="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546BEF" w:rsidRPr="00A46E8D" w:rsidRDefault="00546BEF" w:rsidP="00546BEF">
            <w:pPr>
              <w:pStyle w:val="rvps2"/>
              <w:spacing w:before="0" w:beforeAutospacing="0" w:after="0" w:afterAutospacing="0"/>
              <w:ind w:left="57" w:right="167"/>
              <w:jc w:val="both"/>
            </w:pPr>
          </w:p>
          <w:p w:rsidR="00546BEF" w:rsidRPr="00A46E8D" w:rsidRDefault="00546BEF" w:rsidP="00546BEF">
            <w:pPr>
              <w:pStyle w:val="rvps2"/>
              <w:spacing w:before="0" w:beforeAutospacing="0" w:after="0" w:afterAutospacing="0"/>
              <w:ind w:left="57" w:right="167"/>
              <w:jc w:val="both"/>
            </w:pPr>
            <w:r w:rsidRPr="00A46E8D">
              <w:t xml:space="preserve">Документи приймаються за адресою: м. Одеса, вул. Канатна, 83, </w:t>
            </w:r>
            <w:proofErr w:type="spellStart"/>
            <w:r w:rsidRPr="00A46E8D">
              <w:t>каб</w:t>
            </w:r>
            <w:proofErr w:type="spellEnd"/>
            <w:r w:rsidRPr="00A46E8D">
              <w:t>. 1316 до 18.00 17 липня 2019 року.</w:t>
            </w:r>
          </w:p>
        </w:tc>
      </w:tr>
      <w:tr w:rsidR="00546BEF" w:rsidRPr="00A46E8D" w:rsidTr="00A46E8D">
        <w:tc>
          <w:tcPr>
            <w:tcW w:w="2883" w:type="dxa"/>
            <w:gridSpan w:val="2"/>
            <w:tcBorders>
              <w:top w:val="single" w:sz="4" w:space="0" w:color="000000"/>
              <w:left w:val="single" w:sz="4" w:space="0" w:color="000000"/>
              <w:bottom w:val="single" w:sz="4" w:space="0" w:color="000000"/>
            </w:tcBorders>
            <w:shd w:val="clear" w:color="auto" w:fill="auto"/>
          </w:tcPr>
          <w:p w:rsidR="00546BEF" w:rsidRPr="00A46E8D" w:rsidRDefault="00546BEF" w:rsidP="00546BEF">
            <w:pPr>
              <w:pStyle w:val="rvps14"/>
              <w:spacing w:before="0" w:after="0"/>
              <w:ind w:left="57"/>
            </w:pPr>
            <w:r w:rsidRPr="00A46E8D">
              <w:t>Додаткові (необов’язкові) документи</w:t>
            </w:r>
          </w:p>
        </w:tc>
        <w:tc>
          <w:tcPr>
            <w:tcW w:w="684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AF6450" w:rsidP="00546BEF">
            <w:pPr>
              <w:pStyle w:val="rvps14"/>
              <w:spacing w:before="0" w:beforeAutospacing="0" w:after="0" w:afterAutospacing="0"/>
              <w:ind w:left="57" w:right="167"/>
              <w:jc w:val="both"/>
            </w:pPr>
            <w:r w:rsidRPr="00A46E8D">
              <w:t>З</w:t>
            </w:r>
            <w:r w:rsidR="00546BEF" w:rsidRPr="00A46E8D">
              <w:t>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546BEF" w:rsidRPr="00A46E8D" w:rsidTr="00A46E8D">
        <w:tc>
          <w:tcPr>
            <w:tcW w:w="2883" w:type="dxa"/>
            <w:gridSpan w:val="2"/>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4"/>
              <w:spacing w:before="0" w:after="0"/>
              <w:ind w:left="57"/>
            </w:pPr>
            <w:proofErr w:type="spellStart"/>
            <w:r w:rsidRPr="00A46E8D">
              <w:rPr>
                <w:lang w:val="ru-RU"/>
              </w:rPr>
              <w:t>Місце</w:t>
            </w:r>
            <w:proofErr w:type="spellEnd"/>
            <w:r w:rsidRPr="00A46E8D">
              <w:rPr>
                <w:lang w:val="ru-RU"/>
              </w:rPr>
              <w:t xml:space="preserve">, час і дата початку </w:t>
            </w:r>
            <w:proofErr w:type="spellStart"/>
            <w:r w:rsidRPr="00A46E8D">
              <w:rPr>
                <w:lang w:val="ru-RU"/>
              </w:rPr>
              <w:t>проведення</w:t>
            </w:r>
            <w:proofErr w:type="spellEnd"/>
            <w:r w:rsidRPr="00A46E8D">
              <w:rPr>
                <w:lang w:val="ru-RU"/>
              </w:rPr>
              <w:t xml:space="preserve"> </w:t>
            </w:r>
            <w:proofErr w:type="spellStart"/>
            <w:r w:rsidRPr="00A46E8D">
              <w:rPr>
                <w:lang w:val="ru-RU"/>
              </w:rPr>
              <w:t>перевірки</w:t>
            </w:r>
            <w:proofErr w:type="spellEnd"/>
            <w:r w:rsidRPr="00A46E8D">
              <w:rPr>
                <w:lang w:val="ru-RU"/>
              </w:rPr>
              <w:t xml:space="preserve"> </w:t>
            </w:r>
            <w:proofErr w:type="spellStart"/>
            <w:r w:rsidRPr="00A46E8D">
              <w:rPr>
                <w:lang w:val="ru-RU"/>
              </w:rPr>
              <w:t>володіння</w:t>
            </w:r>
            <w:proofErr w:type="spellEnd"/>
            <w:r w:rsidRPr="00A46E8D">
              <w:rPr>
                <w:lang w:val="ru-RU"/>
              </w:rPr>
              <w:t xml:space="preserve"> </w:t>
            </w:r>
            <w:proofErr w:type="spellStart"/>
            <w:r w:rsidRPr="00A46E8D">
              <w:rPr>
                <w:lang w:val="ru-RU"/>
              </w:rPr>
              <w:t>іноземною</w:t>
            </w:r>
            <w:proofErr w:type="spellEnd"/>
            <w:r w:rsidRPr="00A46E8D">
              <w:rPr>
                <w:lang w:val="ru-RU"/>
              </w:rPr>
              <w:t xml:space="preserve"> </w:t>
            </w:r>
            <w:proofErr w:type="spellStart"/>
            <w:r w:rsidRPr="00A46E8D">
              <w:rPr>
                <w:lang w:val="ru-RU"/>
              </w:rPr>
              <w:t>мовою</w:t>
            </w:r>
            <w:proofErr w:type="spellEnd"/>
            <w:r w:rsidRPr="00A46E8D">
              <w:rPr>
                <w:lang w:val="ru-RU"/>
              </w:rPr>
              <w:t xml:space="preserve">, яка є </w:t>
            </w:r>
            <w:proofErr w:type="spellStart"/>
            <w:r w:rsidRPr="00A46E8D">
              <w:rPr>
                <w:lang w:val="ru-RU"/>
              </w:rPr>
              <w:t>однією</w:t>
            </w:r>
            <w:proofErr w:type="spellEnd"/>
            <w:r w:rsidRPr="00A46E8D">
              <w:rPr>
                <w:lang w:val="ru-RU"/>
              </w:rPr>
              <w:t xml:space="preserve"> з </w:t>
            </w:r>
            <w:proofErr w:type="spellStart"/>
            <w:r w:rsidRPr="00A46E8D">
              <w:rPr>
                <w:lang w:val="ru-RU"/>
              </w:rPr>
              <w:t>офіційних</w:t>
            </w:r>
            <w:proofErr w:type="spellEnd"/>
            <w:r w:rsidRPr="00A46E8D">
              <w:rPr>
                <w:lang w:val="ru-RU"/>
              </w:rPr>
              <w:t xml:space="preserve"> </w:t>
            </w:r>
            <w:proofErr w:type="spellStart"/>
            <w:r w:rsidRPr="00A46E8D">
              <w:rPr>
                <w:lang w:val="ru-RU"/>
              </w:rPr>
              <w:t>мов</w:t>
            </w:r>
            <w:proofErr w:type="spellEnd"/>
            <w:proofErr w:type="gramStart"/>
            <w:r w:rsidRPr="00A46E8D">
              <w:rPr>
                <w:lang w:val="ru-RU"/>
              </w:rPr>
              <w:t xml:space="preserve"> Р</w:t>
            </w:r>
            <w:proofErr w:type="gramEnd"/>
            <w:r w:rsidRPr="00A46E8D">
              <w:rPr>
                <w:lang w:val="ru-RU"/>
              </w:rPr>
              <w:t xml:space="preserve">ади </w:t>
            </w:r>
            <w:proofErr w:type="spellStart"/>
            <w:r w:rsidRPr="00A46E8D">
              <w:rPr>
                <w:lang w:val="ru-RU"/>
              </w:rPr>
              <w:t>Європи</w:t>
            </w:r>
            <w:proofErr w:type="spellEnd"/>
            <w:r w:rsidRPr="00A46E8D">
              <w:rPr>
                <w:lang w:val="ru-RU"/>
              </w:rPr>
              <w:t>/</w:t>
            </w:r>
            <w:proofErr w:type="spellStart"/>
            <w:r w:rsidRPr="00A46E8D">
              <w:rPr>
                <w:lang w:val="ru-RU"/>
              </w:rPr>
              <w:t>тестування</w:t>
            </w:r>
            <w:proofErr w:type="spellEnd"/>
          </w:p>
        </w:tc>
        <w:tc>
          <w:tcPr>
            <w:tcW w:w="684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546BEF">
            <w:pPr>
              <w:pStyle w:val="rvps14"/>
              <w:spacing w:before="0" w:beforeAutospacing="0" w:after="0" w:afterAutospacing="0"/>
            </w:pPr>
            <w:r w:rsidRPr="00A46E8D">
              <w:t xml:space="preserve">Тестування буде проведено за адресою: </w:t>
            </w:r>
          </w:p>
          <w:p w:rsidR="00546BEF" w:rsidRPr="00A46E8D" w:rsidRDefault="00546BEF" w:rsidP="00546BEF">
            <w:pPr>
              <w:pStyle w:val="rvps14"/>
              <w:spacing w:before="0" w:beforeAutospacing="0" w:after="0" w:afterAutospacing="0"/>
            </w:pPr>
            <w:r w:rsidRPr="00A46E8D">
              <w:t xml:space="preserve">м. Одеса, вул. Канатна, 83, </w:t>
            </w:r>
            <w:proofErr w:type="spellStart"/>
            <w:r w:rsidRPr="00A46E8D">
              <w:t>каб</w:t>
            </w:r>
            <w:proofErr w:type="spellEnd"/>
            <w:r w:rsidRPr="00A46E8D">
              <w:t>. 1313, о 10.00, 2</w:t>
            </w:r>
            <w:r w:rsidR="006C1719" w:rsidRPr="00A46E8D">
              <w:t>3</w:t>
            </w:r>
            <w:r w:rsidRPr="00A46E8D">
              <w:t xml:space="preserve"> липня 2019 року</w:t>
            </w:r>
          </w:p>
          <w:p w:rsidR="00546BEF" w:rsidRPr="00A46E8D" w:rsidRDefault="00546BEF" w:rsidP="002D6919">
            <w:pPr>
              <w:pStyle w:val="rvps14"/>
              <w:spacing w:before="0" w:beforeAutospacing="0" w:after="0" w:afterAutospacing="0"/>
              <w:rPr>
                <w:lang w:val="ru-RU"/>
              </w:rPr>
            </w:pPr>
          </w:p>
        </w:tc>
      </w:tr>
      <w:tr w:rsidR="00546BEF" w:rsidRPr="00A46E8D" w:rsidTr="00A46E8D">
        <w:tc>
          <w:tcPr>
            <w:tcW w:w="2883" w:type="dxa"/>
            <w:gridSpan w:val="2"/>
            <w:tcBorders>
              <w:top w:val="single" w:sz="4" w:space="0" w:color="000000"/>
              <w:left w:val="single" w:sz="4" w:space="0" w:color="000000"/>
              <w:bottom w:val="single" w:sz="4" w:space="0" w:color="000000"/>
            </w:tcBorders>
            <w:shd w:val="clear" w:color="auto" w:fill="auto"/>
            <w:vAlign w:val="center"/>
          </w:tcPr>
          <w:p w:rsidR="00546BEF" w:rsidRPr="00A46E8D" w:rsidRDefault="00546BEF" w:rsidP="002D6919">
            <w:pPr>
              <w:pStyle w:val="rvps14"/>
              <w:spacing w:before="0" w:beforeAutospacing="0" w:after="0" w:afterAutospacing="0"/>
              <w:ind w:left="57"/>
            </w:pPr>
            <w:r w:rsidRPr="00A46E8D">
              <w:t xml:space="preserve">Прізвище, ім’я та по батькові, номер телефону та адреса електронної пошти особи, яка надає додаткову інформацію з </w:t>
            </w:r>
            <w:r w:rsidRPr="00A46E8D">
              <w:lastRenderedPageBreak/>
              <w:t>питань проведення конкурсу</w:t>
            </w:r>
          </w:p>
        </w:tc>
        <w:tc>
          <w:tcPr>
            <w:tcW w:w="684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2D6919">
            <w:pPr>
              <w:pStyle w:val="rvps14"/>
              <w:spacing w:before="0" w:beforeAutospacing="0" w:after="0" w:afterAutospacing="0"/>
              <w:ind w:left="57"/>
            </w:pPr>
            <w:r w:rsidRPr="00A46E8D">
              <w:lastRenderedPageBreak/>
              <w:t>Лоза Галина Олександрівна</w:t>
            </w:r>
          </w:p>
          <w:p w:rsidR="00546BEF" w:rsidRPr="00A46E8D" w:rsidRDefault="00546BEF" w:rsidP="002D6919">
            <w:pPr>
              <w:pStyle w:val="rvps14"/>
              <w:spacing w:before="0" w:beforeAutospacing="0" w:after="0" w:afterAutospacing="0"/>
              <w:ind w:left="57"/>
            </w:pPr>
            <w:r w:rsidRPr="00A46E8D">
              <w:t>тел. (048) 728-32-02</w:t>
            </w:r>
          </w:p>
          <w:p w:rsidR="00546BEF" w:rsidRPr="00A46E8D" w:rsidRDefault="00546BEF" w:rsidP="002D6919">
            <w:pPr>
              <w:pStyle w:val="rvps14"/>
              <w:spacing w:before="0" w:beforeAutospacing="0" w:after="0" w:afterAutospacing="0"/>
              <w:ind w:left="57"/>
            </w:pPr>
            <w:proofErr w:type="spellStart"/>
            <w:r w:rsidRPr="00A46E8D">
              <w:rPr>
                <w:lang w:val="en-US"/>
              </w:rPr>
              <w:t>hloza</w:t>
            </w:r>
            <w:proofErr w:type="spellEnd"/>
            <w:r w:rsidRPr="00A46E8D">
              <w:t>@</w:t>
            </w:r>
            <w:proofErr w:type="spellStart"/>
            <w:r w:rsidRPr="00A46E8D">
              <w:t>odessa.gov.ua</w:t>
            </w:r>
            <w:proofErr w:type="spellEnd"/>
            <w:r w:rsidRPr="00A46E8D">
              <w:t xml:space="preserve">  </w:t>
            </w:r>
          </w:p>
        </w:tc>
      </w:tr>
      <w:tr w:rsidR="00546BEF" w:rsidRPr="00A46E8D" w:rsidTr="002D6919">
        <w:tc>
          <w:tcPr>
            <w:tcW w:w="9727" w:type="dxa"/>
            <w:gridSpan w:val="4"/>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2D6919">
            <w:pPr>
              <w:pStyle w:val="rvps12"/>
              <w:spacing w:before="0" w:after="0"/>
              <w:ind w:left="57"/>
              <w:jc w:val="center"/>
              <w:rPr>
                <w:b/>
              </w:rPr>
            </w:pPr>
            <w:r w:rsidRPr="00A46E8D">
              <w:rPr>
                <w:b/>
              </w:rPr>
              <w:lastRenderedPageBreak/>
              <w:t xml:space="preserve">Кваліфікаційні вимоги </w:t>
            </w:r>
          </w:p>
        </w:tc>
      </w:tr>
      <w:tr w:rsidR="00546BEF" w:rsidRPr="00A46E8D" w:rsidTr="002D6919">
        <w:tc>
          <w:tcPr>
            <w:tcW w:w="585" w:type="dxa"/>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2"/>
              <w:spacing w:before="0" w:after="0"/>
              <w:ind w:left="57"/>
              <w:jc w:val="center"/>
            </w:pPr>
            <w:r w:rsidRPr="00A46E8D">
              <w:t>1.</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4"/>
              <w:spacing w:before="0" w:after="0"/>
              <w:ind w:left="57"/>
              <w:rPr>
                <w:rStyle w:val="rvts0"/>
              </w:rPr>
            </w:pPr>
            <w:r w:rsidRPr="00A46E8D">
              <w:t>Освіта</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DA11B6">
            <w:pPr>
              <w:pStyle w:val="rvps14"/>
              <w:spacing w:before="0" w:after="0"/>
              <w:ind w:left="57" w:right="167"/>
              <w:jc w:val="both"/>
              <w:rPr>
                <w:rStyle w:val="rvts0"/>
              </w:rPr>
            </w:pPr>
            <w:r w:rsidRPr="00A46E8D">
              <w:t>Вища освіта за ступенем не нижче молодшого бакалавра або бакалавра.</w:t>
            </w:r>
          </w:p>
        </w:tc>
      </w:tr>
      <w:tr w:rsidR="00546BEF" w:rsidRPr="00A46E8D" w:rsidTr="002D6919">
        <w:tc>
          <w:tcPr>
            <w:tcW w:w="585" w:type="dxa"/>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2"/>
              <w:spacing w:before="0" w:after="0"/>
              <w:ind w:left="57"/>
              <w:jc w:val="center"/>
            </w:pPr>
            <w:r w:rsidRPr="00A46E8D">
              <w:t>2.</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4"/>
              <w:spacing w:before="0" w:after="0"/>
              <w:ind w:left="57"/>
              <w:rPr>
                <w:rStyle w:val="rvts0"/>
              </w:rPr>
            </w:pPr>
            <w:r w:rsidRPr="00A46E8D">
              <w:t>Досвід роботи</w:t>
            </w:r>
            <w:bookmarkStart w:id="1" w:name="_GoBack"/>
            <w:bookmarkEnd w:id="1"/>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2D6919">
            <w:pPr>
              <w:pStyle w:val="rvps14"/>
              <w:spacing w:before="0" w:after="0"/>
              <w:ind w:left="57"/>
              <w:rPr>
                <w:rStyle w:val="rvts0"/>
              </w:rPr>
            </w:pPr>
            <w:r w:rsidRPr="00A46E8D">
              <w:rPr>
                <w:rStyle w:val="rvts0"/>
              </w:rPr>
              <w:t>Не потребує.</w:t>
            </w:r>
          </w:p>
        </w:tc>
      </w:tr>
      <w:tr w:rsidR="00546BEF" w:rsidRPr="00A46E8D" w:rsidTr="002D6919">
        <w:tc>
          <w:tcPr>
            <w:tcW w:w="585" w:type="dxa"/>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2"/>
              <w:spacing w:before="0" w:after="0"/>
              <w:ind w:left="57"/>
              <w:jc w:val="center"/>
              <w:rPr>
                <w:lang w:val="en-US"/>
              </w:rPr>
            </w:pPr>
            <w:r w:rsidRPr="00A46E8D">
              <w:t>3</w:t>
            </w:r>
            <w:r w:rsidRPr="00A46E8D">
              <w:rPr>
                <w:lang w:val="en-US"/>
              </w:rPr>
              <w:t>.</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4"/>
              <w:spacing w:before="0" w:after="0"/>
              <w:ind w:left="57"/>
              <w:rPr>
                <w:rStyle w:val="rvts0"/>
              </w:rPr>
            </w:pPr>
            <w:r w:rsidRPr="00A46E8D">
              <w:t>Володіння державною мовою</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2D6919">
            <w:pPr>
              <w:pStyle w:val="rvps14"/>
              <w:spacing w:before="0" w:after="0"/>
              <w:ind w:left="57"/>
            </w:pPr>
            <w:r w:rsidRPr="00A46E8D">
              <w:rPr>
                <w:rStyle w:val="rvts0"/>
              </w:rPr>
              <w:t>Вільне володіння державною мовою.</w:t>
            </w:r>
          </w:p>
        </w:tc>
      </w:tr>
      <w:tr w:rsidR="00546BEF" w:rsidRPr="00A46E8D" w:rsidTr="002D6919">
        <w:tc>
          <w:tcPr>
            <w:tcW w:w="585" w:type="dxa"/>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2"/>
              <w:spacing w:before="0" w:after="0"/>
              <w:ind w:left="57"/>
              <w:jc w:val="center"/>
            </w:pPr>
            <w:r w:rsidRPr="00A46E8D">
              <w:t>4.</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4"/>
              <w:spacing w:before="0" w:after="0"/>
              <w:ind w:left="57"/>
            </w:pPr>
            <w:proofErr w:type="spellStart"/>
            <w:r w:rsidRPr="00A46E8D">
              <w:rPr>
                <w:lang w:val="ru-RU"/>
              </w:rPr>
              <w:t>Володіння</w:t>
            </w:r>
            <w:proofErr w:type="spellEnd"/>
            <w:r w:rsidRPr="00A46E8D">
              <w:rPr>
                <w:lang w:val="ru-RU"/>
              </w:rPr>
              <w:t xml:space="preserve"> </w:t>
            </w:r>
            <w:proofErr w:type="spellStart"/>
            <w:r w:rsidRPr="00A46E8D">
              <w:rPr>
                <w:lang w:val="ru-RU"/>
              </w:rPr>
              <w:t>іноземною</w:t>
            </w:r>
            <w:proofErr w:type="spellEnd"/>
            <w:r w:rsidRPr="00A46E8D">
              <w:rPr>
                <w:lang w:val="ru-RU"/>
              </w:rPr>
              <w:t xml:space="preserve"> </w:t>
            </w:r>
            <w:proofErr w:type="spellStart"/>
            <w:r w:rsidRPr="00A46E8D">
              <w:rPr>
                <w:lang w:val="ru-RU"/>
              </w:rPr>
              <w:t>мовою</w:t>
            </w:r>
            <w:proofErr w:type="spellEnd"/>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2D6919">
            <w:pPr>
              <w:pStyle w:val="rvps14"/>
              <w:spacing w:before="0" w:after="0"/>
              <w:ind w:left="57"/>
              <w:rPr>
                <w:rStyle w:val="rvts0"/>
              </w:rPr>
            </w:pPr>
            <w:r w:rsidRPr="00A46E8D">
              <w:rPr>
                <w:rStyle w:val="rvts0"/>
              </w:rPr>
              <w:t>Не потребує.</w:t>
            </w:r>
          </w:p>
        </w:tc>
      </w:tr>
      <w:tr w:rsidR="00546BEF" w:rsidRPr="00A46E8D" w:rsidTr="002D6919">
        <w:tc>
          <w:tcPr>
            <w:tcW w:w="972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46BEF" w:rsidRPr="00A46E8D" w:rsidRDefault="00546BEF" w:rsidP="002D6919">
            <w:pPr>
              <w:pStyle w:val="rvps12"/>
              <w:spacing w:before="0" w:after="0"/>
              <w:ind w:left="57"/>
              <w:jc w:val="center"/>
              <w:rPr>
                <w:b/>
              </w:rPr>
            </w:pPr>
            <w:proofErr w:type="spellStart"/>
            <w:r w:rsidRPr="00A46E8D">
              <w:rPr>
                <w:lang w:val="ru-RU"/>
              </w:rPr>
              <w:t>Вимоги</w:t>
            </w:r>
            <w:proofErr w:type="spellEnd"/>
            <w:r w:rsidRPr="00A46E8D">
              <w:rPr>
                <w:lang w:val="ru-RU"/>
              </w:rPr>
              <w:t xml:space="preserve"> до </w:t>
            </w:r>
            <w:proofErr w:type="spellStart"/>
            <w:r w:rsidRPr="00A46E8D">
              <w:rPr>
                <w:lang w:val="ru-RU"/>
              </w:rPr>
              <w:t>компетентності</w:t>
            </w:r>
            <w:proofErr w:type="spellEnd"/>
            <w:r w:rsidRPr="00A46E8D">
              <w:rPr>
                <w:b/>
              </w:rPr>
              <w:t xml:space="preserve"> </w:t>
            </w:r>
          </w:p>
        </w:tc>
      </w:tr>
      <w:tr w:rsidR="00546BEF" w:rsidRPr="00A46E8D" w:rsidTr="002D6919">
        <w:tc>
          <w:tcPr>
            <w:tcW w:w="4050" w:type="dxa"/>
            <w:gridSpan w:val="3"/>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4"/>
              <w:spacing w:before="0" w:after="0"/>
              <w:ind w:left="57"/>
              <w:jc w:val="center"/>
              <w:rPr>
                <w:b/>
              </w:rPr>
            </w:pPr>
            <w:r w:rsidRPr="00A46E8D">
              <w:rPr>
                <w:b/>
              </w:rPr>
              <w:t>Вимога</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2D6919">
            <w:pPr>
              <w:pStyle w:val="rvps14"/>
              <w:spacing w:before="0" w:after="0"/>
              <w:ind w:left="57"/>
              <w:jc w:val="center"/>
              <w:rPr>
                <w:b/>
              </w:rPr>
            </w:pPr>
            <w:r w:rsidRPr="00A46E8D">
              <w:rPr>
                <w:b/>
              </w:rPr>
              <w:t>Компоненти вимоги</w:t>
            </w:r>
          </w:p>
        </w:tc>
      </w:tr>
      <w:tr w:rsidR="00546BEF" w:rsidRPr="00A46E8D" w:rsidTr="002D6919">
        <w:tc>
          <w:tcPr>
            <w:tcW w:w="585" w:type="dxa"/>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2"/>
              <w:spacing w:before="0" w:after="0"/>
              <w:ind w:left="57"/>
              <w:jc w:val="center"/>
            </w:pPr>
            <w:r w:rsidRPr="00A46E8D">
              <w:t>1.</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ab"/>
              <w:spacing w:before="0" w:after="0"/>
              <w:ind w:left="57"/>
            </w:pPr>
            <w:r w:rsidRPr="00A46E8D">
              <w:rPr>
                <w:lang w:val="uk-UA"/>
              </w:rPr>
              <w:t xml:space="preserve">Уміння працювати з комп’ютером </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DA11B6">
            <w:pPr>
              <w:ind w:left="94" w:right="167"/>
              <w:jc w:val="both"/>
              <w:rPr>
                <w:lang w:val="uk-UA"/>
              </w:rPr>
            </w:pPr>
            <w:r w:rsidRPr="00A46E8D">
              <w:rPr>
                <w:lang w:val="uk-UA"/>
              </w:rPr>
              <w:t xml:space="preserve">Володіння комп’ютером на рівні досвідченого користувача. Досвід роботи з офісним пакетом Microsoft Office (Word, Excel). </w:t>
            </w:r>
          </w:p>
          <w:p w:rsidR="00546BEF" w:rsidRPr="00A46E8D" w:rsidRDefault="00546BEF" w:rsidP="00DA11B6">
            <w:pPr>
              <w:pStyle w:val="ab"/>
              <w:spacing w:before="0" w:beforeAutospacing="0" w:after="0" w:afterAutospacing="0"/>
              <w:ind w:left="57" w:right="167"/>
              <w:jc w:val="both"/>
              <w:rPr>
                <w:lang w:val="uk-UA"/>
              </w:rPr>
            </w:pPr>
            <w:r w:rsidRPr="00A46E8D">
              <w:rPr>
                <w:lang w:val="uk-UA"/>
              </w:rPr>
              <w:t>Навички роботи в автоматизованих системах управління документами та з інформаційно-пошуковими системами в мережі Інтернет.</w:t>
            </w:r>
          </w:p>
        </w:tc>
      </w:tr>
      <w:tr w:rsidR="00546BEF" w:rsidRPr="00A46E8D" w:rsidTr="002D6919">
        <w:tc>
          <w:tcPr>
            <w:tcW w:w="585" w:type="dxa"/>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2"/>
              <w:spacing w:before="0" w:after="0"/>
              <w:ind w:left="57"/>
              <w:jc w:val="center"/>
            </w:pPr>
            <w:r w:rsidRPr="00A46E8D">
              <w:t>2.</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A46E8D" w:rsidRDefault="00546BEF" w:rsidP="002D6919">
            <w:pPr>
              <w:ind w:firstLine="157"/>
              <w:rPr>
                <w:lang w:val="uk-UA"/>
              </w:rPr>
            </w:pPr>
            <w:r w:rsidRPr="00A46E8D">
              <w:rPr>
                <w:lang w:val="uk-UA"/>
              </w:rPr>
              <w:t>Необхідні ділові якості</w:t>
            </w:r>
          </w:p>
          <w:p w:rsidR="00546BEF" w:rsidRPr="00A46E8D" w:rsidRDefault="00546BEF" w:rsidP="002D6919">
            <w:pPr>
              <w:pStyle w:val="ab"/>
              <w:spacing w:before="0" w:after="0"/>
              <w:rPr>
                <w:lang w:val="uk-UA"/>
              </w:rPr>
            </w:pP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2D6919">
            <w:pPr>
              <w:ind w:left="94"/>
              <w:rPr>
                <w:lang w:val="uk-UA"/>
              </w:rPr>
            </w:pPr>
            <w:r w:rsidRPr="00A46E8D">
              <w:rPr>
                <w:lang w:val="uk-UA"/>
              </w:rPr>
              <w:t>1) аналітичні здібності;</w:t>
            </w:r>
          </w:p>
          <w:p w:rsidR="00546BEF" w:rsidRPr="00A46E8D" w:rsidRDefault="00546BEF" w:rsidP="002D6919">
            <w:pPr>
              <w:ind w:left="94"/>
              <w:rPr>
                <w:lang w:val="uk-UA"/>
              </w:rPr>
            </w:pPr>
            <w:r w:rsidRPr="00A46E8D">
              <w:rPr>
                <w:lang w:val="uk-UA"/>
              </w:rPr>
              <w:t xml:space="preserve">2) </w:t>
            </w:r>
            <w:r w:rsidR="00DA11B6" w:rsidRPr="00A46E8D">
              <w:rPr>
                <w:lang w:val="uk-UA"/>
              </w:rPr>
              <w:t>оперативність прийняття рішень;</w:t>
            </w:r>
          </w:p>
          <w:p w:rsidR="00546BEF" w:rsidRPr="00A46E8D" w:rsidRDefault="006D681B" w:rsidP="002D6919">
            <w:pPr>
              <w:ind w:left="94"/>
              <w:rPr>
                <w:lang w:val="uk-UA"/>
              </w:rPr>
            </w:pPr>
            <w:r w:rsidRPr="00A46E8D">
              <w:rPr>
                <w:lang w:val="uk-UA"/>
              </w:rPr>
              <w:t>3) вміння визначати пріоритети.</w:t>
            </w:r>
          </w:p>
          <w:p w:rsidR="00546BEF" w:rsidRPr="00A46E8D" w:rsidRDefault="00546BEF" w:rsidP="002D6919">
            <w:pPr>
              <w:ind w:left="94"/>
            </w:pPr>
          </w:p>
        </w:tc>
      </w:tr>
      <w:tr w:rsidR="00546BEF" w:rsidRPr="00A46E8D" w:rsidTr="002D6919">
        <w:tc>
          <w:tcPr>
            <w:tcW w:w="585" w:type="dxa"/>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2"/>
              <w:spacing w:before="0" w:after="0"/>
              <w:ind w:left="57"/>
              <w:jc w:val="center"/>
            </w:pPr>
            <w:r w:rsidRPr="00A46E8D">
              <w:t>3.</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ab"/>
              <w:spacing w:before="0" w:after="0"/>
              <w:ind w:left="57"/>
              <w:rPr>
                <w:lang w:val="uk-UA"/>
              </w:rPr>
            </w:pPr>
            <w:r w:rsidRPr="00A46E8D">
              <w:rPr>
                <w:lang w:val="uk-UA"/>
              </w:rPr>
              <w:t>Необхідні особистісні якості</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2D6919">
            <w:pPr>
              <w:ind w:left="94"/>
              <w:rPr>
                <w:lang w:val="uk-UA"/>
              </w:rPr>
            </w:pPr>
            <w:r w:rsidRPr="00A46E8D">
              <w:rPr>
                <w:lang w:val="uk-UA"/>
              </w:rPr>
              <w:t xml:space="preserve">1) дисциплінованість; </w:t>
            </w:r>
          </w:p>
          <w:p w:rsidR="00546BEF" w:rsidRPr="00A46E8D" w:rsidRDefault="00546BEF" w:rsidP="002D6919">
            <w:pPr>
              <w:ind w:left="94"/>
              <w:rPr>
                <w:lang w:val="uk-UA"/>
              </w:rPr>
            </w:pPr>
            <w:r w:rsidRPr="00A46E8D">
              <w:rPr>
                <w:lang w:val="uk-UA"/>
              </w:rPr>
              <w:t>2) чесність;</w:t>
            </w:r>
          </w:p>
          <w:p w:rsidR="00546BEF" w:rsidRPr="00A46E8D" w:rsidRDefault="00546BEF" w:rsidP="00DA11B6">
            <w:pPr>
              <w:ind w:left="94"/>
              <w:rPr>
                <w:lang w:val="uk-UA"/>
              </w:rPr>
            </w:pPr>
            <w:r w:rsidRPr="00A46E8D">
              <w:rPr>
                <w:lang w:val="uk-UA"/>
              </w:rPr>
              <w:t>3) ініціативність</w:t>
            </w:r>
          </w:p>
        </w:tc>
      </w:tr>
      <w:tr w:rsidR="00546BEF" w:rsidRPr="00A46E8D" w:rsidTr="002D6919">
        <w:tc>
          <w:tcPr>
            <w:tcW w:w="9727" w:type="dxa"/>
            <w:gridSpan w:val="4"/>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2D6919">
            <w:pPr>
              <w:pStyle w:val="rvps14"/>
              <w:spacing w:before="0" w:after="0"/>
              <w:ind w:left="57"/>
              <w:jc w:val="center"/>
            </w:pPr>
            <w:r w:rsidRPr="00A46E8D">
              <w:rPr>
                <w:b/>
              </w:rPr>
              <w:t>Професійні знання</w:t>
            </w:r>
          </w:p>
        </w:tc>
      </w:tr>
      <w:tr w:rsidR="00546BEF" w:rsidRPr="00A46E8D" w:rsidTr="002D6919">
        <w:tc>
          <w:tcPr>
            <w:tcW w:w="4050" w:type="dxa"/>
            <w:gridSpan w:val="3"/>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4"/>
              <w:spacing w:before="0" w:after="0"/>
              <w:ind w:left="57"/>
              <w:jc w:val="center"/>
              <w:rPr>
                <w:b/>
              </w:rPr>
            </w:pPr>
            <w:r w:rsidRPr="00A46E8D">
              <w:rPr>
                <w:b/>
              </w:rPr>
              <w:t>Вимога</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2D6919">
            <w:pPr>
              <w:pStyle w:val="rvps14"/>
              <w:spacing w:before="0" w:after="0"/>
              <w:ind w:left="57"/>
              <w:jc w:val="center"/>
              <w:rPr>
                <w:b/>
              </w:rPr>
            </w:pPr>
            <w:r w:rsidRPr="00A46E8D">
              <w:rPr>
                <w:b/>
              </w:rPr>
              <w:t>Компоненти вимоги</w:t>
            </w:r>
          </w:p>
        </w:tc>
      </w:tr>
      <w:tr w:rsidR="00546BEF" w:rsidRPr="00A46E8D" w:rsidTr="002D6919">
        <w:tc>
          <w:tcPr>
            <w:tcW w:w="585" w:type="dxa"/>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2"/>
              <w:spacing w:before="0" w:after="0"/>
              <w:ind w:left="57"/>
              <w:jc w:val="center"/>
            </w:pPr>
            <w:r w:rsidRPr="00A46E8D">
              <w:t>1.</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4"/>
              <w:spacing w:before="0" w:after="0"/>
              <w:ind w:left="57"/>
            </w:pPr>
            <w:r w:rsidRPr="00A46E8D">
              <w:t>Знання законодавства</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A46E8D" w:rsidRDefault="00546BEF" w:rsidP="002D6919">
            <w:pPr>
              <w:pStyle w:val="rvps14"/>
              <w:spacing w:before="0" w:beforeAutospacing="0" w:after="0" w:afterAutospacing="0"/>
              <w:ind w:left="57"/>
            </w:pPr>
            <w:proofErr w:type="spellStart"/>
            <w:r w:rsidRPr="00A46E8D">
              <w:rPr>
                <w:lang w:val="ru-RU"/>
              </w:rPr>
              <w:t>Знання</w:t>
            </w:r>
            <w:proofErr w:type="spellEnd"/>
            <w:r w:rsidRPr="00A46E8D">
              <w:rPr>
                <w:lang w:val="ru-RU"/>
              </w:rPr>
              <w:t>: </w:t>
            </w:r>
            <w:r w:rsidRPr="00A46E8D">
              <w:t>Конституції</w:t>
            </w:r>
            <w:r w:rsidRPr="00A46E8D">
              <w:rPr>
                <w:color w:val="FF0000"/>
              </w:rPr>
              <w:t xml:space="preserve"> </w:t>
            </w:r>
            <w:r w:rsidRPr="00A46E8D">
              <w:t xml:space="preserve">України; </w:t>
            </w:r>
          </w:p>
          <w:p w:rsidR="00546BEF" w:rsidRPr="00A46E8D" w:rsidRDefault="00546BEF" w:rsidP="002D6919">
            <w:pPr>
              <w:pStyle w:val="rvps14"/>
              <w:spacing w:before="0" w:beforeAutospacing="0" w:after="0" w:afterAutospacing="0"/>
              <w:ind w:left="57"/>
            </w:pPr>
            <w:r w:rsidRPr="00A46E8D">
              <w:t>Закону України «Про державну службу»;</w:t>
            </w:r>
          </w:p>
          <w:p w:rsidR="00546BEF" w:rsidRPr="00A46E8D" w:rsidRDefault="00546BEF" w:rsidP="002D6919">
            <w:pPr>
              <w:pStyle w:val="rvps14"/>
              <w:spacing w:before="0" w:beforeAutospacing="0" w:after="0" w:afterAutospacing="0"/>
              <w:ind w:left="57"/>
            </w:pPr>
            <w:r w:rsidRPr="00A46E8D">
              <w:t>Закону Украї</w:t>
            </w:r>
            <w:r w:rsidR="001A4F6D" w:rsidRPr="00A46E8D">
              <w:t>ни «Про запобігання корупції».</w:t>
            </w:r>
          </w:p>
        </w:tc>
      </w:tr>
      <w:tr w:rsidR="00546BEF" w:rsidRPr="00A46E8D" w:rsidTr="002D6919">
        <w:tc>
          <w:tcPr>
            <w:tcW w:w="585" w:type="dxa"/>
            <w:tcBorders>
              <w:top w:val="single" w:sz="4" w:space="0" w:color="000000"/>
              <w:left w:val="single" w:sz="4" w:space="0" w:color="000000"/>
              <w:bottom w:val="single" w:sz="4" w:space="0" w:color="000000"/>
            </w:tcBorders>
            <w:shd w:val="clear" w:color="auto" w:fill="auto"/>
          </w:tcPr>
          <w:p w:rsidR="00546BEF" w:rsidRPr="00A46E8D" w:rsidRDefault="00546BEF" w:rsidP="002D6919">
            <w:pPr>
              <w:pStyle w:val="rvps12"/>
              <w:spacing w:before="0" w:after="0"/>
              <w:ind w:left="57"/>
              <w:jc w:val="center"/>
            </w:pPr>
            <w:r w:rsidRPr="00A46E8D">
              <w:t>2.</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A46E8D" w:rsidRDefault="00546BEF" w:rsidP="00DA11B6">
            <w:pPr>
              <w:pStyle w:val="rvps14"/>
              <w:spacing w:before="0" w:after="0"/>
              <w:ind w:left="57" w:right="160"/>
            </w:pPr>
            <w:r w:rsidRPr="00A46E8D">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1A4F6D" w:rsidRPr="00A46E8D" w:rsidRDefault="001A4F6D" w:rsidP="001A4F6D">
            <w:pPr>
              <w:pStyle w:val="rvps14"/>
              <w:spacing w:before="0" w:beforeAutospacing="0" w:after="0" w:afterAutospacing="0"/>
              <w:ind w:left="57" w:right="147"/>
              <w:jc w:val="both"/>
            </w:pPr>
            <w:r w:rsidRPr="00A46E8D">
              <w:t>Кодекс адміністративного судочинства України;</w:t>
            </w:r>
          </w:p>
          <w:p w:rsidR="001A4F6D" w:rsidRPr="00A46E8D" w:rsidRDefault="001A4F6D" w:rsidP="001A4F6D">
            <w:pPr>
              <w:pStyle w:val="rvps14"/>
              <w:spacing w:before="0" w:beforeAutospacing="0" w:after="0" w:afterAutospacing="0"/>
              <w:ind w:left="57" w:right="147"/>
              <w:jc w:val="both"/>
            </w:pPr>
            <w:r w:rsidRPr="00A46E8D">
              <w:t>Господарський кодекс України;</w:t>
            </w:r>
          </w:p>
          <w:p w:rsidR="001A4F6D" w:rsidRPr="00A46E8D" w:rsidRDefault="001A4F6D" w:rsidP="001A4F6D">
            <w:pPr>
              <w:pStyle w:val="rvps14"/>
              <w:spacing w:before="0" w:beforeAutospacing="0" w:after="0" w:afterAutospacing="0"/>
              <w:ind w:left="57" w:right="147"/>
              <w:jc w:val="both"/>
            </w:pPr>
            <w:r w:rsidRPr="00A46E8D">
              <w:t>Господарський процесуальний кодекс України;</w:t>
            </w:r>
          </w:p>
          <w:p w:rsidR="001A4F6D" w:rsidRPr="00A46E8D" w:rsidRDefault="001A4F6D" w:rsidP="001A4F6D">
            <w:pPr>
              <w:pStyle w:val="rvps14"/>
              <w:spacing w:before="0" w:beforeAutospacing="0" w:after="0" w:afterAutospacing="0"/>
              <w:ind w:left="57" w:right="147"/>
              <w:jc w:val="both"/>
            </w:pPr>
            <w:r w:rsidRPr="00A46E8D">
              <w:t>Цивільний кодекс України;</w:t>
            </w:r>
          </w:p>
          <w:p w:rsidR="001A4F6D" w:rsidRPr="00A46E8D" w:rsidRDefault="001A4F6D" w:rsidP="001A4F6D">
            <w:pPr>
              <w:pStyle w:val="rvps14"/>
              <w:spacing w:before="0" w:beforeAutospacing="0" w:after="0" w:afterAutospacing="0"/>
              <w:ind w:left="57" w:right="147"/>
              <w:jc w:val="both"/>
            </w:pPr>
            <w:r w:rsidRPr="00A46E8D">
              <w:t>Цивільний процесуальний кодекс України;</w:t>
            </w:r>
          </w:p>
          <w:p w:rsidR="001A4F6D" w:rsidRPr="00A46E8D" w:rsidRDefault="001A4F6D" w:rsidP="001A4F6D">
            <w:pPr>
              <w:pStyle w:val="rvps14"/>
              <w:spacing w:before="0" w:beforeAutospacing="0" w:after="0" w:afterAutospacing="0"/>
              <w:ind w:left="57" w:right="147"/>
              <w:jc w:val="both"/>
            </w:pPr>
            <w:r w:rsidRPr="00A46E8D">
              <w:t>Кодекс законів про працю України;</w:t>
            </w:r>
          </w:p>
          <w:p w:rsidR="001A4F6D" w:rsidRPr="00A46E8D" w:rsidRDefault="001A4F6D" w:rsidP="001A4F6D">
            <w:pPr>
              <w:pStyle w:val="rvps14"/>
              <w:spacing w:before="0" w:beforeAutospacing="0" w:after="0" w:afterAutospacing="0"/>
              <w:ind w:left="57" w:right="147"/>
              <w:jc w:val="both"/>
            </w:pPr>
            <w:r w:rsidRPr="00A46E8D">
              <w:t>Закон України «Про Кабінет Міністрів України»;</w:t>
            </w:r>
          </w:p>
          <w:p w:rsidR="001A4F6D" w:rsidRPr="00A46E8D" w:rsidRDefault="001A4F6D" w:rsidP="001A4F6D">
            <w:pPr>
              <w:pStyle w:val="rvps14"/>
              <w:spacing w:before="0" w:beforeAutospacing="0" w:after="0" w:afterAutospacing="0"/>
              <w:ind w:left="57" w:right="147"/>
              <w:jc w:val="both"/>
            </w:pPr>
            <w:r w:rsidRPr="00A46E8D">
              <w:t>Закон України «Про центральні органи виконавчої влади»;</w:t>
            </w:r>
          </w:p>
          <w:p w:rsidR="001A4F6D" w:rsidRPr="00A46E8D" w:rsidRDefault="001A4F6D" w:rsidP="001A4F6D">
            <w:pPr>
              <w:pStyle w:val="rvps14"/>
              <w:spacing w:before="0" w:beforeAutospacing="0" w:after="0" w:afterAutospacing="0"/>
              <w:ind w:left="57" w:right="147"/>
              <w:jc w:val="both"/>
            </w:pPr>
            <w:r w:rsidRPr="00A46E8D">
              <w:t xml:space="preserve">Закон України «Про місцеві державні адміністрації»; </w:t>
            </w:r>
          </w:p>
          <w:p w:rsidR="001A4F6D" w:rsidRPr="00A46E8D" w:rsidRDefault="001A4F6D" w:rsidP="001A4F6D">
            <w:pPr>
              <w:pStyle w:val="rvps14"/>
              <w:spacing w:before="0" w:beforeAutospacing="0" w:after="0" w:afterAutospacing="0"/>
              <w:ind w:left="57" w:right="147"/>
              <w:jc w:val="both"/>
            </w:pPr>
            <w:r w:rsidRPr="00A46E8D">
              <w:t>Закон України «Про місцеве самоврядування в Україні»;</w:t>
            </w:r>
          </w:p>
          <w:p w:rsidR="001A4F6D" w:rsidRPr="00A46E8D" w:rsidRDefault="001A4F6D" w:rsidP="001A4F6D">
            <w:pPr>
              <w:pStyle w:val="rvps14"/>
              <w:spacing w:before="0" w:beforeAutospacing="0" w:after="0" w:afterAutospacing="0"/>
              <w:ind w:left="57" w:right="147"/>
              <w:jc w:val="both"/>
            </w:pPr>
            <w:r w:rsidRPr="00A46E8D">
              <w:t>Закон України «Про судоустрій та статус суддів»;</w:t>
            </w:r>
          </w:p>
          <w:p w:rsidR="001A4F6D" w:rsidRPr="00A46E8D" w:rsidRDefault="001A4F6D" w:rsidP="001A4F6D">
            <w:pPr>
              <w:pStyle w:val="rvps14"/>
              <w:spacing w:before="0" w:beforeAutospacing="0" w:after="0" w:afterAutospacing="0"/>
              <w:ind w:left="57" w:right="147"/>
              <w:jc w:val="both"/>
            </w:pPr>
            <w:r w:rsidRPr="00A46E8D">
              <w:t>Закон України «Про звернення громадян»;</w:t>
            </w:r>
          </w:p>
          <w:p w:rsidR="00546BEF" w:rsidRPr="00A46E8D" w:rsidRDefault="001A4F6D" w:rsidP="001A4F6D">
            <w:pPr>
              <w:pStyle w:val="rvps14"/>
              <w:spacing w:before="0" w:beforeAutospacing="0" w:after="0" w:afterAutospacing="0"/>
              <w:ind w:left="57" w:right="147"/>
              <w:jc w:val="both"/>
            </w:pPr>
            <w:r w:rsidRPr="00A46E8D">
              <w:t>Закон України «Про доступ до публічної інформації».</w:t>
            </w:r>
          </w:p>
        </w:tc>
      </w:tr>
    </w:tbl>
    <w:p w:rsidR="00546BEF" w:rsidRPr="00A46E8D" w:rsidRDefault="00546BEF" w:rsidP="00546BEF">
      <w:pPr>
        <w:pStyle w:val="rvps7"/>
        <w:spacing w:before="0" w:beforeAutospacing="0" w:after="0" w:afterAutospacing="0"/>
        <w:jc w:val="center"/>
      </w:pPr>
    </w:p>
    <w:p w:rsidR="00546BEF" w:rsidRPr="00D07E88" w:rsidRDefault="00546BEF" w:rsidP="00546BEF">
      <w:pPr>
        <w:ind w:right="-284"/>
        <w:jc w:val="center"/>
        <w:rPr>
          <w:sz w:val="22"/>
          <w:szCs w:val="22"/>
          <w:lang w:val="uk-UA"/>
        </w:rPr>
      </w:pPr>
      <w:r w:rsidRPr="00D07E88">
        <w:rPr>
          <w:sz w:val="22"/>
          <w:szCs w:val="22"/>
          <w:lang w:val="uk-UA"/>
        </w:rPr>
        <w:t>______________________</w:t>
      </w:r>
    </w:p>
    <w:p w:rsidR="00546BEF" w:rsidRPr="00C36889" w:rsidRDefault="00546BEF" w:rsidP="00E320FD">
      <w:pPr>
        <w:spacing w:line="276" w:lineRule="auto"/>
        <w:ind w:left="-900"/>
        <w:jc w:val="center"/>
        <w:rPr>
          <w:sz w:val="28"/>
          <w:szCs w:val="28"/>
          <w:lang w:val="uk-UA"/>
        </w:rPr>
      </w:pPr>
    </w:p>
    <w:sectPr w:rsidR="00546BEF" w:rsidRPr="00C36889" w:rsidSect="00B43516">
      <w:pgSz w:w="11906" w:h="16838"/>
      <w:pgMar w:top="1134" w:right="567" w:bottom="993" w:left="1701" w:header="720" w:footer="72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2472"/>
    <w:multiLevelType w:val="hybridMultilevel"/>
    <w:tmpl w:val="CE5E66A4"/>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0444B0"/>
    <w:multiLevelType w:val="hybridMultilevel"/>
    <w:tmpl w:val="9CEEE13E"/>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860CB"/>
    <w:rsid w:val="000152DA"/>
    <w:rsid w:val="000945B3"/>
    <w:rsid w:val="00097037"/>
    <w:rsid w:val="000C179C"/>
    <w:rsid w:val="000C3E37"/>
    <w:rsid w:val="000C5C52"/>
    <w:rsid w:val="00102A66"/>
    <w:rsid w:val="0013676C"/>
    <w:rsid w:val="0016352D"/>
    <w:rsid w:val="001744BD"/>
    <w:rsid w:val="00191DDE"/>
    <w:rsid w:val="001A1AC4"/>
    <w:rsid w:val="001A4F6D"/>
    <w:rsid w:val="001C172D"/>
    <w:rsid w:val="001D525A"/>
    <w:rsid w:val="001E6E18"/>
    <w:rsid w:val="0020357E"/>
    <w:rsid w:val="002076C4"/>
    <w:rsid w:val="0022664A"/>
    <w:rsid w:val="00227ACD"/>
    <w:rsid w:val="00244053"/>
    <w:rsid w:val="00284220"/>
    <w:rsid w:val="00292509"/>
    <w:rsid w:val="002B78D3"/>
    <w:rsid w:val="002D341F"/>
    <w:rsid w:val="002E76CB"/>
    <w:rsid w:val="00306FBE"/>
    <w:rsid w:val="0030769B"/>
    <w:rsid w:val="00317667"/>
    <w:rsid w:val="00331661"/>
    <w:rsid w:val="00353174"/>
    <w:rsid w:val="00371E05"/>
    <w:rsid w:val="003C41CB"/>
    <w:rsid w:val="00400917"/>
    <w:rsid w:val="0043404F"/>
    <w:rsid w:val="00463570"/>
    <w:rsid w:val="00470187"/>
    <w:rsid w:val="00471ABB"/>
    <w:rsid w:val="00471BD4"/>
    <w:rsid w:val="004A70D6"/>
    <w:rsid w:val="004C35F1"/>
    <w:rsid w:val="004E2489"/>
    <w:rsid w:val="004E355B"/>
    <w:rsid w:val="004E3A5B"/>
    <w:rsid w:val="004E3BA3"/>
    <w:rsid w:val="00503542"/>
    <w:rsid w:val="00503B6C"/>
    <w:rsid w:val="00537F0E"/>
    <w:rsid w:val="00546BEF"/>
    <w:rsid w:val="00572E64"/>
    <w:rsid w:val="00580472"/>
    <w:rsid w:val="005860CB"/>
    <w:rsid w:val="00591DAB"/>
    <w:rsid w:val="00601561"/>
    <w:rsid w:val="00613EEF"/>
    <w:rsid w:val="00622C7D"/>
    <w:rsid w:val="006306B3"/>
    <w:rsid w:val="006432AF"/>
    <w:rsid w:val="006668E0"/>
    <w:rsid w:val="00667D46"/>
    <w:rsid w:val="00697014"/>
    <w:rsid w:val="006C0AA4"/>
    <w:rsid w:val="006C1719"/>
    <w:rsid w:val="006D681B"/>
    <w:rsid w:val="006F2F8C"/>
    <w:rsid w:val="00705516"/>
    <w:rsid w:val="00720842"/>
    <w:rsid w:val="00734686"/>
    <w:rsid w:val="0076151C"/>
    <w:rsid w:val="00763DD6"/>
    <w:rsid w:val="0079302E"/>
    <w:rsid w:val="007C43D7"/>
    <w:rsid w:val="007F1288"/>
    <w:rsid w:val="00824FC7"/>
    <w:rsid w:val="00831D3E"/>
    <w:rsid w:val="0087005E"/>
    <w:rsid w:val="008C4AFB"/>
    <w:rsid w:val="008D5893"/>
    <w:rsid w:val="00907CED"/>
    <w:rsid w:val="009116F1"/>
    <w:rsid w:val="0092499E"/>
    <w:rsid w:val="009518DA"/>
    <w:rsid w:val="00962163"/>
    <w:rsid w:val="00990943"/>
    <w:rsid w:val="009B7E0A"/>
    <w:rsid w:val="009E4EA5"/>
    <w:rsid w:val="00A066E3"/>
    <w:rsid w:val="00A2195B"/>
    <w:rsid w:val="00A46E8D"/>
    <w:rsid w:val="00A62D72"/>
    <w:rsid w:val="00A8057C"/>
    <w:rsid w:val="00A92B58"/>
    <w:rsid w:val="00AB23D7"/>
    <w:rsid w:val="00AB44DB"/>
    <w:rsid w:val="00AB4521"/>
    <w:rsid w:val="00AF6450"/>
    <w:rsid w:val="00B12918"/>
    <w:rsid w:val="00B4027C"/>
    <w:rsid w:val="00B43516"/>
    <w:rsid w:val="00B47256"/>
    <w:rsid w:val="00B61935"/>
    <w:rsid w:val="00BA0C18"/>
    <w:rsid w:val="00BD7ECC"/>
    <w:rsid w:val="00C0211C"/>
    <w:rsid w:val="00C256A8"/>
    <w:rsid w:val="00C36889"/>
    <w:rsid w:val="00C422A7"/>
    <w:rsid w:val="00C609D7"/>
    <w:rsid w:val="00C752AC"/>
    <w:rsid w:val="00CA1362"/>
    <w:rsid w:val="00CD64B3"/>
    <w:rsid w:val="00CE7756"/>
    <w:rsid w:val="00CE7C8D"/>
    <w:rsid w:val="00D22785"/>
    <w:rsid w:val="00D62249"/>
    <w:rsid w:val="00DA11B6"/>
    <w:rsid w:val="00DE1562"/>
    <w:rsid w:val="00DF48A7"/>
    <w:rsid w:val="00DF537B"/>
    <w:rsid w:val="00E01698"/>
    <w:rsid w:val="00E25E5D"/>
    <w:rsid w:val="00E320FD"/>
    <w:rsid w:val="00E36A09"/>
    <w:rsid w:val="00E4354E"/>
    <w:rsid w:val="00E5465A"/>
    <w:rsid w:val="00E629A7"/>
    <w:rsid w:val="00E67B55"/>
    <w:rsid w:val="00E97004"/>
    <w:rsid w:val="00ED059C"/>
    <w:rsid w:val="00F33203"/>
    <w:rsid w:val="00F46022"/>
    <w:rsid w:val="00F5120D"/>
    <w:rsid w:val="00F7232D"/>
    <w:rsid w:val="00F85E99"/>
    <w:rsid w:val="00F94C48"/>
    <w:rsid w:val="00F9626E"/>
    <w:rsid w:val="00F978C4"/>
    <w:rsid w:val="00FA5E28"/>
    <w:rsid w:val="00FC7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0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860CB"/>
    <w:pPr>
      <w:keepNext/>
      <w:outlineLvl w:val="0"/>
    </w:pPr>
    <w:rPr>
      <w:sz w:val="28"/>
      <w:lang w:val="uk-UA"/>
    </w:rPr>
  </w:style>
  <w:style w:type="paragraph" w:styleId="4">
    <w:name w:val="heading 4"/>
    <w:basedOn w:val="a"/>
    <w:next w:val="a"/>
    <w:link w:val="40"/>
    <w:uiPriority w:val="9"/>
    <w:semiHidden/>
    <w:unhideWhenUsed/>
    <w:qFormat/>
    <w:rsid w:val="00907CE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60CB"/>
    <w:rPr>
      <w:rFonts w:ascii="Times New Roman" w:eastAsia="Times New Roman" w:hAnsi="Times New Roman" w:cs="Times New Roman"/>
      <w:sz w:val="28"/>
      <w:szCs w:val="24"/>
      <w:lang w:val="uk-UA" w:eastAsia="ru-RU"/>
    </w:rPr>
  </w:style>
  <w:style w:type="paragraph" w:styleId="a3">
    <w:name w:val="No Spacing"/>
    <w:uiPriority w:val="1"/>
    <w:qFormat/>
    <w:rsid w:val="005860CB"/>
    <w:pPr>
      <w:spacing w:after="0" w:line="240" w:lineRule="auto"/>
    </w:pPr>
    <w:rPr>
      <w:rFonts w:ascii="Times New Roman" w:eastAsia="Calibri" w:hAnsi="Times New Roman"/>
      <w:sz w:val="28"/>
    </w:rPr>
  </w:style>
  <w:style w:type="paragraph" w:styleId="a4">
    <w:name w:val="Title"/>
    <w:basedOn w:val="a"/>
    <w:link w:val="a5"/>
    <w:qFormat/>
    <w:rsid w:val="005860CB"/>
    <w:pPr>
      <w:jc w:val="center"/>
    </w:pPr>
    <w:rPr>
      <w:sz w:val="32"/>
      <w:szCs w:val="20"/>
      <w:lang w:val="uk-UA"/>
    </w:rPr>
  </w:style>
  <w:style w:type="character" w:customStyle="1" w:styleId="a5">
    <w:name w:val="Название Знак"/>
    <w:basedOn w:val="a0"/>
    <w:link w:val="a4"/>
    <w:rsid w:val="005860CB"/>
    <w:rPr>
      <w:rFonts w:ascii="Times New Roman" w:eastAsia="Times New Roman" w:hAnsi="Times New Roman" w:cs="Times New Roman"/>
      <w:sz w:val="32"/>
      <w:szCs w:val="20"/>
      <w:lang w:val="uk-UA" w:eastAsia="ru-RU"/>
    </w:rPr>
  </w:style>
  <w:style w:type="paragraph" w:styleId="a6">
    <w:name w:val="Subtitle"/>
    <w:basedOn w:val="a"/>
    <w:link w:val="a7"/>
    <w:uiPriority w:val="99"/>
    <w:qFormat/>
    <w:rsid w:val="005860CB"/>
    <w:pPr>
      <w:jc w:val="center"/>
    </w:pPr>
    <w:rPr>
      <w:sz w:val="40"/>
      <w:szCs w:val="20"/>
      <w:lang w:val="uk-UA"/>
    </w:rPr>
  </w:style>
  <w:style w:type="character" w:customStyle="1" w:styleId="a7">
    <w:name w:val="Подзаголовок Знак"/>
    <w:basedOn w:val="a0"/>
    <w:link w:val="a6"/>
    <w:uiPriority w:val="99"/>
    <w:rsid w:val="005860CB"/>
    <w:rPr>
      <w:rFonts w:ascii="Times New Roman" w:eastAsia="Times New Roman" w:hAnsi="Times New Roman" w:cs="Times New Roman"/>
      <w:sz w:val="40"/>
      <w:szCs w:val="20"/>
      <w:lang w:val="uk-UA" w:eastAsia="ru-RU"/>
    </w:rPr>
  </w:style>
  <w:style w:type="table" w:styleId="a8">
    <w:name w:val="Table Grid"/>
    <w:basedOn w:val="a1"/>
    <w:uiPriority w:val="59"/>
    <w:rsid w:val="005860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vts23">
    <w:name w:val="rvts23"/>
    <w:basedOn w:val="a0"/>
    <w:rsid w:val="005860CB"/>
  </w:style>
  <w:style w:type="character" w:customStyle="1" w:styleId="40">
    <w:name w:val="Заголовок 4 Знак"/>
    <w:basedOn w:val="a0"/>
    <w:link w:val="4"/>
    <w:uiPriority w:val="99"/>
    <w:rsid w:val="00907CED"/>
    <w:rPr>
      <w:rFonts w:asciiTheme="majorHAnsi" w:eastAsiaTheme="majorEastAsia" w:hAnsiTheme="majorHAnsi" w:cstheme="majorBidi"/>
      <w:b/>
      <w:bCs/>
      <w:i/>
      <w:iCs/>
      <w:color w:val="4F81BD" w:themeColor="accent1"/>
      <w:sz w:val="24"/>
      <w:szCs w:val="24"/>
      <w:lang w:eastAsia="ru-RU"/>
    </w:rPr>
  </w:style>
  <w:style w:type="character" w:styleId="a9">
    <w:name w:val="Hyperlink"/>
    <w:basedOn w:val="a0"/>
    <w:uiPriority w:val="99"/>
    <w:unhideWhenUsed/>
    <w:rsid w:val="00F978C4"/>
    <w:rPr>
      <w:color w:val="0000FF" w:themeColor="hyperlink"/>
      <w:u w:val="single"/>
    </w:rPr>
  </w:style>
  <w:style w:type="paragraph" w:styleId="aa">
    <w:name w:val="List Paragraph"/>
    <w:basedOn w:val="a"/>
    <w:uiPriority w:val="34"/>
    <w:qFormat/>
    <w:rsid w:val="00503542"/>
    <w:pPr>
      <w:spacing w:after="200" w:line="276" w:lineRule="auto"/>
      <w:ind w:left="720"/>
      <w:contextualSpacing/>
    </w:pPr>
    <w:rPr>
      <w:rFonts w:ascii="Calibri" w:eastAsia="Calibri" w:hAnsi="Calibri"/>
      <w:sz w:val="22"/>
      <w:szCs w:val="22"/>
      <w:lang w:val="uk-UA" w:eastAsia="en-US"/>
    </w:rPr>
  </w:style>
  <w:style w:type="character" w:customStyle="1" w:styleId="3">
    <w:name w:val="Основной текст (3)"/>
    <w:basedOn w:val="a0"/>
    <w:uiPriority w:val="99"/>
    <w:rsid w:val="00503542"/>
    <w:rPr>
      <w:rFonts w:ascii="Times New Roman" w:hAnsi="Times New Roman" w:cs="Times New Roman"/>
      <w:spacing w:val="0"/>
      <w:sz w:val="25"/>
      <w:szCs w:val="25"/>
    </w:rPr>
  </w:style>
  <w:style w:type="paragraph" w:customStyle="1" w:styleId="rvps7">
    <w:name w:val="rvps7"/>
    <w:basedOn w:val="a"/>
    <w:rsid w:val="00546BEF"/>
    <w:pPr>
      <w:spacing w:before="100" w:beforeAutospacing="1" w:after="100" w:afterAutospacing="1"/>
    </w:pPr>
    <w:rPr>
      <w:lang w:val="uk-UA" w:eastAsia="uk-UA"/>
    </w:rPr>
  </w:style>
  <w:style w:type="paragraph" w:customStyle="1" w:styleId="rvps12">
    <w:name w:val="rvps12"/>
    <w:basedOn w:val="a"/>
    <w:rsid w:val="00546BEF"/>
    <w:pPr>
      <w:spacing w:before="100" w:beforeAutospacing="1" w:after="100" w:afterAutospacing="1"/>
    </w:pPr>
    <w:rPr>
      <w:lang w:val="uk-UA" w:eastAsia="uk-UA"/>
    </w:rPr>
  </w:style>
  <w:style w:type="paragraph" w:customStyle="1" w:styleId="rvps14">
    <w:name w:val="rvps14"/>
    <w:basedOn w:val="a"/>
    <w:rsid w:val="00546BEF"/>
    <w:pPr>
      <w:spacing w:before="100" w:beforeAutospacing="1" w:after="100" w:afterAutospacing="1"/>
    </w:pPr>
    <w:rPr>
      <w:lang w:val="uk-UA" w:eastAsia="uk-UA"/>
    </w:rPr>
  </w:style>
  <w:style w:type="character" w:customStyle="1" w:styleId="rvts0">
    <w:name w:val="rvts0"/>
    <w:basedOn w:val="a0"/>
    <w:rsid w:val="00546BEF"/>
  </w:style>
  <w:style w:type="paragraph" w:customStyle="1" w:styleId="rvps2">
    <w:name w:val="rvps2"/>
    <w:basedOn w:val="a"/>
    <w:rsid w:val="00546BEF"/>
    <w:pPr>
      <w:spacing w:before="100" w:beforeAutospacing="1" w:after="100" w:afterAutospacing="1"/>
    </w:pPr>
    <w:rPr>
      <w:lang w:val="uk-UA" w:eastAsia="uk-UA"/>
    </w:rPr>
  </w:style>
  <w:style w:type="paragraph" w:styleId="ab">
    <w:name w:val="Normal (Web)"/>
    <w:basedOn w:val="a"/>
    <w:rsid w:val="00546BEF"/>
    <w:pPr>
      <w:spacing w:before="100" w:beforeAutospacing="1" w:after="100" w:afterAutospacing="1"/>
    </w:p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546BEF"/>
    <w:pPr>
      <w:spacing w:after="160" w:line="240" w:lineRule="exact"/>
    </w:pPr>
    <w:rPr>
      <w:rFonts w:cs="Arial"/>
      <w:sz w:val="20"/>
      <w:szCs w:val="20"/>
      <w:lang w:val="de-CH" w:eastAsia="de-CH"/>
    </w:rPr>
  </w:style>
  <w:style w:type="paragraph" w:customStyle="1" w:styleId="ac">
    <w:name w:val="Знак"/>
    <w:basedOn w:val="a"/>
    <w:rsid w:val="001A4F6D"/>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637292">
      <w:bodyDiv w:val="1"/>
      <w:marLeft w:val="0"/>
      <w:marRight w:val="0"/>
      <w:marTop w:val="0"/>
      <w:marBottom w:val="0"/>
      <w:divBdr>
        <w:top w:val="none" w:sz="0" w:space="0" w:color="auto"/>
        <w:left w:val="none" w:sz="0" w:space="0" w:color="auto"/>
        <w:bottom w:val="none" w:sz="0" w:space="0" w:color="auto"/>
        <w:right w:val="none" w:sz="0" w:space="0" w:color="auto"/>
      </w:divBdr>
    </w:div>
    <w:div w:id="207921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4</Pages>
  <Words>1383</Words>
  <Characters>7888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dc:creator>
  <cp:lastModifiedBy>mayboroda</cp:lastModifiedBy>
  <cp:revision>34</cp:revision>
  <cp:lastPrinted>2019-07-04T13:22:00Z</cp:lastPrinted>
  <dcterms:created xsi:type="dcterms:W3CDTF">2018-03-06T08:22:00Z</dcterms:created>
  <dcterms:modified xsi:type="dcterms:W3CDTF">2019-07-04T13:24:00Z</dcterms:modified>
</cp:coreProperties>
</file>