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B0659" w:rsidRDefault="00EB0659" w:rsidP="00DD1EC4">
      <w:pPr>
        <w:rPr>
          <w:lang w:val="uk-UA"/>
        </w:rPr>
      </w:pPr>
      <w:bookmarkStart w:id="0" w:name="_GoBack"/>
      <w:bookmarkEnd w:id="0"/>
    </w:p>
    <w:p w:rsidR="00D327F4" w:rsidRPr="00614E5F" w:rsidRDefault="00D327F4" w:rsidP="00D327F4">
      <w:pPr>
        <w:ind w:left="5103"/>
        <w:rPr>
          <w:sz w:val="28"/>
          <w:szCs w:val="28"/>
          <w:lang w:val="uk-UA"/>
        </w:rPr>
      </w:pPr>
      <w:r w:rsidRPr="00614E5F">
        <w:rPr>
          <w:lang w:val="uk-UA"/>
        </w:rPr>
        <w:t>ЗАТВЕРДЖЕНО</w:t>
      </w:r>
      <w:r w:rsidRPr="00614E5F">
        <w:rPr>
          <w:lang w:val="uk-UA"/>
        </w:rPr>
        <w:br/>
        <w:t xml:space="preserve">наказ </w:t>
      </w:r>
      <w:r w:rsidR="00860F3A">
        <w:rPr>
          <w:lang w:val="uk-UA"/>
        </w:rPr>
        <w:t xml:space="preserve">начальника управління аграрної політики </w:t>
      </w:r>
      <w:r w:rsidRPr="00614E5F">
        <w:rPr>
          <w:lang w:val="uk-UA"/>
        </w:rPr>
        <w:br/>
        <w:t xml:space="preserve">обласної державної адміністрації </w:t>
      </w:r>
      <w:r w:rsidRPr="00614E5F">
        <w:rPr>
          <w:lang w:val="uk-UA"/>
        </w:rPr>
        <w:br/>
      </w:r>
      <w:r w:rsidR="00A6652D">
        <w:rPr>
          <w:lang w:val="uk-UA"/>
        </w:rPr>
        <w:t>від 30</w:t>
      </w:r>
      <w:r w:rsidR="006679C0">
        <w:rPr>
          <w:lang w:val="uk-UA"/>
        </w:rPr>
        <w:t>.05.2019 №33</w:t>
      </w:r>
      <w:r w:rsidRPr="00614E5F">
        <w:rPr>
          <w:lang w:val="uk-UA"/>
        </w:rPr>
        <w:br/>
      </w:r>
    </w:p>
    <w:p w:rsidR="00E7142C" w:rsidRPr="00614E5F" w:rsidRDefault="00E7142C" w:rsidP="00E7142C">
      <w:pPr>
        <w:suppressAutoHyphens w:val="0"/>
        <w:spacing w:line="240" w:lineRule="auto"/>
        <w:jc w:val="center"/>
        <w:rPr>
          <w:b/>
          <w:kern w:val="0"/>
          <w:lang w:val="uk-UA" w:eastAsia="uk-UA"/>
        </w:rPr>
      </w:pPr>
      <w:r w:rsidRPr="00614E5F">
        <w:rPr>
          <w:b/>
          <w:kern w:val="0"/>
          <w:lang w:val="uk-UA" w:eastAsia="uk-UA"/>
        </w:rPr>
        <w:t xml:space="preserve">Умови </w:t>
      </w:r>
      <w:r w:rsidRPr="00614E5F">
        <w:rPr>
          <w:b/>
          <w:kern w:val="0"/>
          <w:lang w:val="uk-UA" w:eastAsia="uk-UA"/>
        </w:rPr>
        <w:br/>
        <w:t xml:space="preserve">проведення конкурсу на </w:t>
      </w:r>
      <w:r w:rsidR="00DD1EC4">
        <w:rPr>
          <w:b/>
          <w:kern w:val="0"/>
          <w:lang w:val="uk-UA" w:eastAsia="uk-UA"/>
        </w:rPr>
        <w:t>зайняття</w:t>
      </w:r>
      <w:r w:rsidRPr="00614E5F">
        <w:rPr>
          <w:b/>
          <w:kern w:val="0"/>
          <w:lang w:val="uk-UA" w:eastAsia="uk-UA"/>
        </w:rPr>
        <w:t xml:space="preserve"> вакантної посади категорії </w:t>
      </w:r>
      <w:r w:rsidR="00DD1EC4">
        <w:rPr>
          <w:b/>
          <w:kern w:val="0"/>
          <w:lang w:val="uk-UA" w:eastAsia="uk-UA"/>
        </w:rPr>
        <w:t>«</w:t>
      </w:r>
      <w:r w:rsidRPr="00614E5F">
        <w:rPr>
          <w:b/>
          <w:kern w:val="0"/>
          <w:lang w:val="uk-UA" w:eastAsia="uk-UA"/>
        </w:rPr>
        <w:t>В</w:t>
      </w:r>
      <w:r w:rsidR="00DD1EC4">
        <w:rPr>
          <w:b/>
          <w:kern w:val="0"/>
          <w:lang w:val="uk-UA" w:eastAsia="uk-UA"/>
        </w:rPr>
        <w:t>» -</w:t>
      </w:r>
      <w:r w:rsidR="002C7502">
        <w:rPr>
          <w:b/>
          <w:kern w:val="0"/>
          <w:lang w:val="uk-UA" w:eastAsia="uk-UA"/>
        </w:rPr>
        <w:t xml:space="preserve"> </w:t>
      </w:r>
      <w:r w:rsidR="00102F1C">
        <w:rPr>
          <w:b/>
          <w:kern w:val="0"/>
          <w:lang w:val="uk-UA" w:eastAsia="uk-UA"/>
        </w:rPr>
        <w:t xml:space="preserve"> </w:t>
      </w:r>
      <w:r w:rsidR="00DD427D">
        <w:rPr>
          <w:b/>
          <w:kern w:val="0"/>
          <w:lang w:val="uk-UA" w:eastAsia="uk-UA"/>
        </w:rPr>
        <w:t xml:space="preserve"> </w:t>
      </w:r>
      <w:r w:rsidR="00102F1C">
        <w:rPr>
          <w:b/>
          <w:kern w:val="0"/>
          <w:lang w:val="uk-UA" w:eastAsia="uk-UA"/>
        </w:rPr>
        <w:t xml:space="preserve">спеціаліста відділу </w:t>
      </w:r>
      <w:r w:rsidR="00860F3A">
        <w:rPr>
          <w:b/>
          <w:kern w:val="0"/>
          <w:lang w:val="uk-UA" w:eastAsia="uk-UA"/>
        </w:rPr>
        <w:t xml:space="preserve">економічного аналізу, інвестування та розвитку сільських територій </w:t>
      </w:r>
      <w:r w:rsidRPr="00614E5F">
        <w:rPr>
          <w:b/>
          <w:kern w:val="0"/>
          <w:lang w:val="uk-UA" w:eastAsia="uk-UA"/>
        </w:rPr>
        <w:t xml:space="preserve"> </w:t>
      </w:r>
      <w:r w:rsidRPr="00614E5F">
        <w:rPr>
          <w:b/>
          <w:bCs/>
          <w:kern w:val="0"/>
          <w:lang w:val="uk-UA" w:eastAsia="uk-UA"/>
        </w:rPr>
        <w:t>Одеської обласної державної адміністрації</w:t>
      </w:r>
    </w:p>
    <w:p w:rsidR="00E7142C" w:rsidRPr="00614E5F" w:rsidRDefault="00860F3A" w:rsidP="00E7142C">
      <w:pPr>
        <w:suppressAutoHyphens w:val="0"/>
        <w:spacing w:line="240" w:lineRule="auto"/>
        <w:jc w:val="center"/>
        <w:rPr>
          <w:b/>
          <w:kern w:val="0"/>
          <w:lang w:val="uk-UA" w:eastAsia="uk-UA"/>
        </w:rPr>
      </w:pPr>
      <w:r>
        <w:rPr>
          <w:b/>
          <w:kern w:val="0"/>
          <w:lang w:val="uk-UA" w:eastAsia="uk-UA"/>
        </w:rPr>
        <w:t>(65107</w:t>
      </w:r>
      <w:r w:rsidR="00E7142C" w:rsidRPr="00614E5F">
        <w:rPr>
          <w:b/>
          <w:kern w:val="0"/>
          <w:lang w:val="uk-UA" w:eastAsia="uk-UA"/>
        </w:rPr>
        <w:t xml:space="preserve">, м. Одеса, </w:t>
      </w:r>
      <w:r>
        <w:rPr>
          <w:b/>
          <w:kern w:val="0"/>
          <w:lang w:val="uk-UA" w:eastAsia="uk-UA"/>
        </w:rPr>
        <w:t>вул. Канатна, 83</w:t>
      </w:r>
      <w:r w:rsidR="00E7142C" w:rsidRPr="00614E5F">
        <w:rPr>
          <w:b/>
          <w:kern w:val="0"/>
          <w:lang w:val="uk-UA" w:eastAsia="uk-UA"/>
        </w:rPr>
        <w:t>)</w:t>
      </w:r>
    </w:p>
    <w:p w:rsidR="00E7142C" w:rsidRPr="00614E5F" w:rsidRDefault="00E7142C" w:rsidP="00E7142C">
      <w:pPr>
        <w:suppressAutoHyphens w:val="0"/>
        <w:spacing w:line="240" w:lineRule="auto"/>
        <w:jc w:val="center"/>
        <w:rPr>
          <w:b/>
          <w:kern w:val="0"/>
          <w:lang w:val="uk-UA" w:eastAsia="uk-UA"/>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82"/>
        <w:gridCol w:w="2297"/>
        <w:gridCol w:w="1172"/>
        <w:gridCol w:w="5616"/>
      </w:tblGrid>
      <w:tr w:rsidR="00E7142C" w:rsidRPr="00614E5F" w:rsidTr="0064217E">
        <w:tc>
          <w:tcPr>
            <w:tcW w:w="9667" w:type="dxa"/>
            <w:gridSpan w:val="4"/>
            <w:vAlign w:val="center"/>
          </w:tcPr>
          <w:p w:rsidR="00E7142C" w:rsidRPr="00614E5F" w:rsidRDefault="00E7142C" w:rsidP="00D327F4">
            <w:pPr>
              <w:suppressAutoHyphens w:val="0"/>
              <w:spacing w:before="100" w:beforeAutospacing="1" w:after="100" w:afterAutospacing="1" w:line="240" w:lineRule="auto"/>
              <w:jc w:val="center"/>
              <w:rPr>
                <w:b/>
                <w:kern w:val="0"/>
                <w:lang w:val="uk-UA" w:eastAsia="uk-UA"/>
              </w:rPr>
            </w:pPr>
            <w:r w:rsidRPr="00614E5F">
              <w:rPr>
                <w:b/>
                <w:kern w:val="0"/>
                <w:lang w:val="uk-UA" w:eastAsia="uk-UA"/>
              </w:rPr>
              <w:t>Загальні умови</w:t>
            </w:r>
          </w:p>
        </w:tc>
      </w:tr>
      <w:tr w:rsidR="00E7142C" w:rsidRPr="00585FDC" w:rsidTr="00585FDC">
        <w:tc>
          <w:tcPr>
            <w:tcW w:w="2879" w:type="dxa"/>
            <w:gridSpan w:val="2"/>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Посадові обов’язки</w:t>
            </w:r>
          </w:p>
        </w:tc>
        <w:tc>
          <w:tcPr>
            <w:tcW w:w="6788" w:type="dxa"/>
            <w:gridSpan w:val="2"/>
            <w:tcMar>
              <w:left w:w="57" w:type="dxa"/>
            </w:tcMar>
          </w:tcPr>
          <w:p w:rsidR="00102F1C" w:rsidRPr="00CE42FB" w:rsidRDefault="00A46511" w:rsidP="00CE42FB">
            <w:pPr>
              <w:autoSpaceDE w:val="0"/>
              <w:autoSpaceDN w:val="0"/>
              <w:adjustRightInd w:val="0"/>
              <w:ind w:left="57"/>
              <w:jc w:val="both"/>
              <w:rPr>
                <w:lang w:val="uk-UA"/>
              </w:rPr>
            </w:pPr>
            <w:r w:rsidRPr="00CE42FB">
              <w:rPr>
                <w:lang w:val="uk-UA"/>
              </w:rPr>
              <w:t>З</w:t>
            </w:r>
            <w:r w:rsidR="00102F1C" w:rsidRPr="00CE42FB">
              <w:rPr>
                <w:lang w:val="uk-UA"/>
              </w:rPr>
              <w:t>абезпечує:</w:t>
            </w:r>
          </w:p>
          <w:p w:rsidR="00102F1C" w:rsidRPr="00DD0A7B" w:rsidRDefault="00102F1C" w:rsidP="00CE42FB">
            <w:pPr>
              <w:pStyle w:val="af5"/>
              <w:autoSpaceDE w:val="0"/>
              <w:autoSpaceDN w:val="0"/>
              <w:adjustRightInd w:val="0"/>
              <w:ind w:left="417"/>
              <w:jc w:val="both"/>
              <w:rPr>
                <w:lang w:val="uk-UA"/>
              </w:rPr>
            </w:pPr>
            <w:r>
              <w:rPr>
                <w:lang w:val="uk-UA"/>
              </w:rPr>
              <w:t>-</w:t>
            </w:r>
            <w:r w:rsidRPr="00102F1C">
              <w:rPr>
                <w:lang w:val="uk-UA"/>
              </w:rPr>
              <w:t xml:space="preserve"> ефективне виконання покладених на нього завдань щодо реалізації державної політики </w:t>
            </w:r>
            <w:r w:rsidR="00DD0A7B">
              <w:rPr>
                <w:lang w:val="uk-UA"/>
              </w:rPr>
              <w:t>з питань економічного аналізу, інвестування та розвитку інфраструктури аграрного ринку;</w:t>
            </w:r>
          </w:p>
          <w:p w:rsidR="00102F1C" w:rsidRDefault="00102F1C" w:rsidP="00CE42FB">
            <w:pPr>
              <w:pStyle w:val="af5"/>
              <w:autoSpaceDE w:val="0"/>
              <w:autoSpaceDN w:val="0"/>
              <w:adjustRightInd w:val="0"/>
              <w:ind w:left="417"/>
              <w:jc w:val="both"/>
              <w:rPr>
                <w:lang w:val="uk-UA"/>
              </w:rPr>
            </w:pPr>
            <w:r>
              <w:rPr>
                <w:lang w:val="uk-UA"/>
              </w:rPr>
              <w:t xml:space="preserve">- виконання документів, що надходять з Адміністрації Президента України, Кабінету Міністрів України, Міністерства економічного розвитку і торгівлі України, </w:t>
            </w:r>
            <w:r w:rsidR="00586D64">
              <w:rPr>
                <w:lang w:val="uk-UA"/>
              </w:rPr>
              <w:t xml:space="preserve">Міністерство аграрної політики та продовольства України, </w:t>
            </w:r>
            <w:r>
              <w:rPr>
                <w:lang w:val="uk-UA"/>
              </w:rPr>
              <w:t xml:space="preserve">інших міністерств та відомств, територіальних підрозділів центральних органів влади, розпоряджень голови обласної державної адміністрації, рішень обласної ради, наказів та доручень </w:t>
            </w:r>
            <w:r w:rsidR="00DD0A7B">
              <w:rPr>
                <w:lang w:val="uk-UA"/>
              </w:rPr>
              <w:t>заступника начальника управління – начальник відділу</w:t>
            </w:r>
            <w:r>
              <w:rPr>
                <w:lang w:val="uk-UA"/>
              </w:rPr>
              <w:t>;</w:t>
            </w:r>
          </w:p>
          <w:p w:rsidR="00102F1C" w:rsidRDefault="00102F1C" w:rsidP="00CE42FB">
            <w:pPr>
              <w:pStyle w:val="af5"/>
              <w:autoSpaceDE w:val="0"/>
              <w:autoSpaceDN w:val="0"/>
              <w:adjustRightInd w:val="0"/>
              <w:ind w:left="417"/>
              <w:jc w:val="both"/>
              <w:rPr>
                <w:lang w:val="uk-UA"/>
              </w:rPr>
            </w:pPr>
            <w:r>
              <w:rPr>
                <w:lang w:val="uk-UA"/>
              </w:rPr>
              <w:t>-  координацію структурних підрозділів обласної державної адміністрації та р</w:t>
            </w:r>
            <w:r w:rsidR="00F379E0">
              <w:rPr>
                <w:lang w:val="uk-UA"/>
              </w:rPr>
              <w:t xml:space="preserve">айонних державних адміністрацій і інших відділів управління </w:t>
            </w:r>
            <w:r>
              <w:rPr>
                <w:lang w:val="uk-UA"/>
              </w:rPr>
              <w:t xml:space="preserve">з питань </w:t>
            </w:r>
            <w:r w:rsidR="00586D64">
              <w:rPr>
                <w:lang w:val="uk-UA"/>
              </w:rPr>
              <w:t>економічного аналізу інвестування та розвитку сільських територій</w:t>
            </w:r>
            <w:r>
              <w:rPr>
                <w:lang w:val="uk-UA"/>
              </w:rPr>
              <w:t>;</w:t>
            </w:r>
          </w:p>
          <w:p w:rsidR="00102F1C" w:rsidRDefault="00102F1C" w:rsidP="00CE42FB">
            <w:pPr>
              <w:pStyle w:val="af5"/>
              <w:autoSpaceDE w:val="0"/>
              <w:autoSpaceDN w:val="0"/>
              <w:adjustRightInd w:val="0"/>
              <w:ind w:left="417"/>
              <w:jc w:val="both"/>
              <w:rPr>
                <w:lang w:val="uk-UA"/>
              </w:rPr>
            </w:pPr>
            <w:r>
              <w:rPr>
                <w:lang w:val="uk-UA"/>
              </w:rPr>
              <w:t xml:space="preserve">- взаємодію обласної державної адміністрації та її структурних підрозділів з центрами надання адміністративних послуг, суб’єктами </w:t>
            </w:r>
            <w:r w:rsidR="003C3574">
              <w:rPr>
                <w:lang w:val="uk-UA"/>
              </w:rPr>
              <w:t>надання адміністративних послуг;</w:t>
            </w:r>
          </w:p>
          <w:p w:rsidR="003C3574" w:rsidRPr="003C3574" w:rsidRDefault="003C3574" w:rsidP="00CE42FB">
            <w:pPr>
              <w:pStyle w:val="af5"/>
              <w:autoSpaceDE w:val="0"/>
              <w:autoSpaceDN w:val="0"/>
              <w:adjustRightInd w:val="0"/>
              <w:ind w:left="417"/>
              <w:jc w:val="both"/>
              <w:rPr>
                <w:lang w:val="uk-UA"/>
              </w:rPr>
            </w:pPr>
            <w:r>
              <w:rPr>
                <w:lang w:val="uk-UA"/>
              </w:rPr>
              <w:t>- у межах своїх повноважень захист прав і законних інтересів фізичних та юридичних осіб;</w:t>
            </w:r>
          </w:p>
          <w:p w:rsidR="003C3574" w:rsidRPr="00102F1C" w:rsidRDefault="00B20E16" w:rsidP="00CE42FB">
            <w:pPr>
              <w:autoSpaceDE w:val="0"/>
              <w:autoSpaceDN w:val="0"/>
              <w:adjustRightInd w:val="0"/>
              <w:ind w:left="57"/>
              <w:jc w:val="both"/>
              <w:rPr>
                <w:lang w:val="uk-UA"/>
              </w:rPr>
            </w:pPr>
            <w:r>
              <w:rPr>
                <w:lang w:val="uk-UA"/>
              </w:rPr>
              <w:t>2</w:t>
            </w:r>
            <w:r w:rsidR="00A46511">
              <w:rPr>
                <w:lang w:val="uk-UA"/>
              </w:rPr>
              <w:t>) О</w:t>
            </w:r>
            <w:r w:rsidR="003C3574">
              <w:rPr>
                <w:lang w:val="uk-UA"/>
              </w:rPr>
              <w:t xml:space="preserve">рганізовує своєчасний розгляд звернень </w:t>
            </w:r>
            <w:r w:rsidR="00CE42FB">
              <w:rPr>
                <w:lang w:val="uk-UA"/>
              </w:rPr>
              <w:t xml:space="preserve">     </w:t>
            </w:r>
            <w:r w:rsidR="003C3574">
              <w:rPr>
                <w:lang w:val="uk-UA"/>
              </w:rPr>
              <w:t>громадян, підприємств, установ, організацій з питань, що стосуються його діяльності;</w:t>
            </w:r>
          </w:p>
          <w:p w:rsidR="00102F1C" w:rsidRPr="00102F1C" w:rsidRDefault="00102F1C" w:rsidP="00CE42FB">
            <w:pPr>
              <w:autoSpaceDE w:val="0"/>
              <w:autoSpaceDN w:val="0"/>
              <w:adjustRightInd w:val="0"/>
              <w:ind w:left="57"/>
              <w:jc w:val="both"/>
              <w:rPr>
                <w:lang w:val="uk-UA"/>
              </w:rPr>
            </w:pPr>
            <w:r w:rsidRPr="00102F1C">
              <w:rPr>
                <w:lang w:val="uk-UA"/>
              </w:rPr>
              <w:t xml:space="preserve">3) </w:t>
            </w:r>
            <w:r w:rsidR="00A46511">
              <w:rPr>
                <w:lang w:val="uk-UA"/>
              </w:rPr>
              <w:t xml:space="preserve">  Б</w:t>
            </w:r>
            <w:r w:rsidR="003C3574">
              <w:rPr>
                <w:lang w:val="uk-UA"/>
              </w:rPr>
              <w:t>ере участь у підготовці матеріалів для засобів масової інформації щодо діяльності відділу</w:t>
            </w:r>
            <w:r w:rsidRPr="00102F1C">
              <w:rPr>
                <w:lang w:val="uk-UA"/>
              </w:rPr>
              <w:t xml:space="preserve">; </w:t>
            </w:r>
          </w:p>
          <w:p w:rsidR="00102F1C" w:rsidRPr="00102F1C" w:rsidRDefault="00102F1C" w:rsidP="00CE42FB">
            <w:pPr>
              <w:autoSpaceDE w:val="0"/>
              <w:autoSpaceDN w:val="0"/>
              <w:adjustRightInd w:val="0"/>
              <w:ind w:left="57"/>
              <w:jc w:val="both"/>
              <w:rPr>
                <w:lang w:val="uk-UA"/>
              </w:rPr>
            </w:pPr>
            <w:r w:rsidRPr="00102F1C">
              <w:rPr>
                <w:lang w:val="uk-UA"/>
              </w:rPr>
              <w:t xml:space="preserve">4) </w:t>
            </w:r>
            <w:r w:rsidR="00A46511">
              <w:rPr>
                <w:lang w:val="uk-UA"/>
              </w:rPr>
              <w:t>Г</w:t>
            </w:r>
            <w:r w:rsidR="003C3574">
              <w:rPr>
                <w:lang w:val="uk-UA"/>
              </w:rPr>
              <w:t xml:space="preserve">отує матеріали до засідань робочих груп експертів та </w:t>
            </w:r>
            <w:proofErr w:type="spellStart"/>
            <w:r w:rsidR="003C3574">
              <w:rPr>
                <w:lang w:val="uk-UA"/>
              </w:rPr>
              <w:t>міжурядних</w:t>
            </w:r>
            <w:proofErr w:type="spellEnd"/>
            <w:r w:rsidR="003C3574">
              <w:rPr>
                <w:lang w:val="uk-UA"/>
              </w:rPr>
              <w:t xml:space="preserve"> комісій, для делегацій області, що відряджаються за кордон з питань, що стосуються співробітництва у певних сферах</w:t>
            </w:r>
            <w:r w:rsidRPr="00102F1C">
              <w:rPr>
                <w:lang w:val="uk-UA"/>
              </w:rPr>
              <w:t>;</w:t>
            </w:r>
          </w:p>
          <w:p w:rsidR="00102F1C" w:rsidRPr="00102F1C" w:rsidRDefault="00A46511" w:rsidP="00CE42FB">
            <w:pPr>
              <w:autoSpaceDE w:val="0"/>
              <w:autoSpaceDN w:val="0"/>
              <w:adjustRightInd w:val="0"/>
              <w:ind w:left="57"/>
              <w:jc w:val="both"/>
              <w:rPr>
                <w:lang w:val="uk-UA"/>
              </w:rPr>
            </w:pPr>
            <w:r>
              <w:rPr>
                <w:lang w:val="uk-UA"/>
              </w:rPr>
              <w:t>5) Г</w:t>
            </w:r>
            <w:r w:rsidR="00102F1C" w:rsidRPr="00102F1C">
              <w:rPr>
                <w:lang w:val="uk-UA"/>
              </w:rPr>
              <w:t xml:space="preserve">отує самостійно та разом з іншими структурними підрозділами інформаційні та аналітичні матеріали для подання </w:t>
            </w:r>
            <w:r>
              <w:rPr>
                <w:lang w:val="uk-UA"/>
              </w:rPr>
              <w:t>підрозділам управління</w:t>
            </w:r>
            <w:r w:rsidR="00102F1C" w:rsidRPr="00102F1C">
              <w:rPr>
                <w:lang w:val="uk-UA"/>
              </w:rPr>
              <w:t>;</w:t>
            </w:r>
          </w:p>
          <w:p w:rsidR="003C3574" w:rsidRDefault="00A46511" w:rsidP="00CE42FB">
            <w:pPr>
              <w:suppressAutoHyphens w:val="0"/>
              <w:autoSpaceDE w:val="0"/>
              <w:autoSpaceDN w:val="0"/>
              <w:adjustRightInd w:val="0"/>
              <w:spacing w:line="240" w:lineRule="auto"/>
              <w:ind w:left="57"/>
              <w:jc w:val="both"/>
              <w:rPr>
                <w:lang w:val="uk-UA"/>
              </w:rPr>
            </w:pPr>
            <w:r>
              <w:rPr>
                <w:lang w:val="uk-UA"/>
              </w:rPr>
              <w:t>6) Г</w:t>
            </w:r>
            <w:r w:rsidR="00102F1C" w:rsidRPr="00102F1C">
              <w:rPr>
                <w:lang w:val="uk-UA"/>
              </w:rPr>
              <w:t xml:space="preserve">отує </w:t>
            </w:r>
            <w:r w:rsidR="003C3574">
              <w:rPr>
                <w:lang w:val="uk-UA"/>
              </w:rPr>
              <w:t>(бере участь у підготовці) протоколи зустрічей делегацій і робочих груп у межах своїх повноважень;</w:t>
            </w:r>
          </w:p>
          <w:p w:rsidR="00C4159B" w:rsidRPr="00614E5F" w:rsidRDefault="00A46511" w:rsidP="00CE42FB">
            <w:pPr>
              <w:suppressAutoHyphens w:val="0"/>
              <w:autoSpaceDE w:val="0"/>
              <w:autoSpaceDN w:val="0"/>
              <w:adjustRightInd w:val="0"/>
              <w:spacing w:line="240" w:lineRule="auto"/>
              <w:ind w:left="57"/>
              <w:jc w:val="both"/>
              <w:rPr>
                <w:rFonts w:eastAsia="Calibri"/>
                <w:color w:val="000000"/>
                <w:kern w:val="0"/>
                <w:lang w:val="uk-UA" w:eastAsia="ru-RU"/>
              </w:rPr>
            </w:pPr>
            <w:r>
              <w:rPr>
                <w:lang w:val="uk-UA"/>
              </w:rPr>
              <w:t>7) Н</w:t>
            </w:r>
            <w:r w:rsidR="003C3574">
              <w:rPr>
                <w:lang w:val="uk-UA"/>
              </w:rPr>
              <w:t>адає методичну та практичну допомогу в організації роботи з питань, що належать до компетенції відділу, структурним підрозділам обласної державної адміністрації, район</w:t>
            </w:r>
            <w:r w:rsidR="00042BDD">
              <w:rPr>
                <w:lang w:val="uk-UA"/>
              </w:rPr>
              <w:t>ним державним адміністраціям.</w:t>
            </w:r>
          </w:p>
        </w:tc>
      </w:tr>
      <w:tr w:rsidR="00E7142C" w:rsidRPr="00614E5F" w:rsidTr="00585FDC">
        <w:tc>
          <w:tcPr>
            <w:tcW w:w="2879" w:type="dxa"/>
            <w:gridSpan w:val="2"/>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Умови оплати праці</w:t>
            </w:r>
          </w:p>
        </w:tc>
        <w:tc>
          <w:tcPr>
            <w:tcW w:w="6788" w:type="dxa"/>
            <w:gridSpan w:val="2"/>
            <w:tcMar>
              <w:left w:w="57" w:type="dxa"/>
            </w:tcMar>
          </w:tcPr>
          <w:p w:rsidR="00E7142C" w:rsidRPr="007E0482" w:rsidRDefault="00A46511" w:rsidP="00D327F4">
            <w:pPr>
              <w:spacing w:line="240" w:lineRule="auto"/>
              <w:ind w:left="57"/>
              <w:jc w:val="both"/>
              <w:rPr>
                <w:lang w:val="uk-UA"/>
              </w:rPr>
            </w:pPr>
            <w:r>
              <w:rPr>
                <w:lang w:val="uk-UA"/>
              </w:rPr>
              <w:t>1) П</w:t>
            </w:r>
            <w:r w:rsidR="00E7142C" w:rsidRPr="00614E5F">
              <w:rPr>
                <w:lang w:val="uk-UA"/>
              </w:rPr>
              <w:t xml:space="preserve">осадовий оклад – </w:t>
            </w:r>
            <w:r w:rsidR="007E0482">
              <w:t>3810,00 грн.</w:t>
            </w:r>
            <w:r w:rsidR="007E0482">
              <w:rPr>
                <w:lang w:val="uk-UA"/>
              </w:rPr>
              <w:t>,</w:t>
            </w:r>
          </w:p>
          <w:p w:rsidR="00E7142C" w:rsidRPr="00614E5F" w:rsidRDefault="00A46511" w:rsidP="00D327F4">
            <w:pPr>
              <w:spacing w:line="240" w:lineRule="auto"/>
              <w:ind w:left="57"/>
              <w:jc w:val="both"/>
              <w:rPr>
                <w:lang w:val="uk-UA"/>
              </w:rPr>
            </w:pPr>
            <w:r>
              <w:rPr>
                <w:lang w:val="uk-UA"/>
              </w:rPr>
              <w:lastRenderedPageBreak/>
              <w:t>2) Н</w:t>
            </w:r>
            <w:r w:rsidR="00E7142C" w:rsidRPr="00614E5F">
              <w:rPr>
                <w:lang w:val="uk-UA"/>
              </w:rPr>
              <w:t>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E7142C" w:rsidRPr="00614E5F" w:rsidRDefault="00A46511" w:rsidP="00D327F4">
            <w:pPr>
              <w:spacing w:line="240" w:lineRule="auto"/>
              <w:ind w:left="57"/>
              <w:jc w:val="both"/>
              <w:rPr>
                <w:lang w:val="uk-UA"/>
              </w:rPr>
            </w:pPr>
            <w:r>
              <w:rPr>
                <w:lang w:val="uk-UA"/>
              </w:rPr>
              <w:t>3) Н</w:t>
            </w:r>
            <w:r w:rsidR="00E7142C" w:rsidRPr="00614E5F">
              <w:rPr>
                <w:lang w:val="uk-UA"/>
              </w:rPr>
              <w:t>адбавка до посадового окладу за ранг — відповідно до постанови Кабінету Міністрів Украї</w:t>
            </w:r>
            <w:r w:rsidR="00E7142C">
              <w:rPr>
                <w:lang w:val="uk-UA"/>
              </w:rPr>
              <w:t>ни від 18 січня 2017 року № 15 «</w:t>
            </w:r>
            <w:r w:rsidR="00E7142C" w:rsidRPr="00614E5F">
              <w:rPr>
                <w:lang w:val="uk-UA"/>
              </w:rPr>
              <w:t>Питання оплати прац</w:t>
            </w:r>
            <w:r w:rsidR="00E7142C">
              <w:rPr>
                <w:lang w:val="uk-UA"/>
              </w:rPr>
              <w:t>і працівників державних органів»</w:t>
            </w:r>
            <w:r w:rsidR="00E7142C" w:rsidRPr="00614E5F">
              <w:rPr>
                <w:lang w:val="uk-UA"/>
              </w:rPr>
              <w:t>;</w:t>
            </w:r>
          </w:p>
          <w:p w:rsidR="00E7142C" w:rsidRPr="00614E5F" w:rsidRDefault="00A46511" w:rsidP="00D327F4">
            <w:pPr>
              <w:spacing w:line="240" w:lineRule="auto"/>
              <w:ind w:left="57"/>
              <w:jc w:val="both"/>
              <w:rPr>
                <w:lang w:val="uk-UA"/>
              </w:rPr>
            </w:pPr>
            <w:r>
              <w:rPr>
                <w:lang w:val="uk-UA"/>
              </w:rPr>
              <w:t>4) І</w:t>
            </w:r>
            <w:r w:rsidR="00E7142C" w:rsidRPr="00614E5F">
              <w:rPr>
                <w:lang w:val="uk-UA"/>
              </w:rPr>
              <w:t>нші доплати та премії відповідно до статті 52 Закону України</w:t>
            </w:r>
            <w:r w:rsidR="00E7142C">
              <w:rPr>
                <w:lang w:val="uk-UA"/>
              </w:rPr>
              <w:t xml:space="preserve"> «Про державну службу»</w:t>
            </w:r>
            <w:r w:rsidR="00E7142C" w:rsidRPr="00614E5F">
              <w:rPr>
                <w:lang w:val="uk-UA"/>
              </w:rPr>
              <w:t>;</w:t>
            </w:r>
          </w:p>
          <w:p w:rsidR="00E7142C" w:rsidRPr="00614E5F" w:rsidRDefault="00A46511" w:rsidP="00D327F4">
            <w:pPr>
              <w:suppressAutoHyphens w:val="0"/>
              <w:spacing w:line="240" w:lineRule="auto"/>
              <w:ind w:left="57"/>
              <w:rPr>
                <w:kern w:val="0"/>
                <w:lang w:val="uk-UA" w:eastAsia="uk-UA"/>
              </w:rPr>
            </w:pPr>
            <w:r>
              <w:rPr>
                <w:kern w:val="0"/>
                <w:lang w:val="uk-UA" w:eastAsia="uk-UA"/>
              </w:rPr>
              <w:t>5) Д</w:t>
            </w:r>
            <w:r w:rsidR="00E7142C" w:rsidRPr="00614E5F">
              <w:rPr>
                <w:kern w:val="0"/>
                <w:lang w:val="uk-UA" w:eastAsia="uk-UA"/>
              </w:rPr>
              <w:t>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00E7142C" w:rsidRPr="00614E5F">
              <w:rPr>
                <w:rFonts w:ascii="Verdana" w:hAnsi="Verdana"/>
                <w:kern w:val="0"/>
                <w:sz w:val="16"/>
                <w:szCs w:val="16"/>
                <w:lang w:val="uk-UA" w:eastAsia="uk-UA"/>
              </w:rPr>
              <w:t xml:space="preserve"> </w:t>
            </w:r>
            <w:r w:rsidR="00E7142C" w:rsidRPr="00614E5F">
              <w:rPr>
                <w:kern w:val="0"/>
                <w:lang w:val="uk-UA" w:eastAsia="uk-UA"/>
              </w:rPr>
              <w:t>№ 15.</w:t>
            </w:r>
          </w:p>
        </w:tc>
      </w:tr>
      <w:tr w:rsidR="00E7142C" w:rsidRPr="00614E5F" w:rsidTr="00585FDC">
        <w:tc>
          <w:tcPr>
            <w:tcW w:w="2879" w:type="dxa"/>
            <w:gridSpan w:val="2"/>
            <w:vAlign w:val="center"/>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lastRenderedPageBreak/>
              <w:t>Інформація про строковість чи безстроковість призначення на посаду</w:t>
            </w:r>
          </w:p>
        </w:tc>
        <w:tc>
          <w:tcPr>
            <w:tcW w:w="6788" w:type="dxa"/>
            <w:gridSpan w:val="2"/>
          </w:tcPr>
          <w:p w:rsidR="00E7142C" w:rsidRPr="00614E5F" w:rsidRDefault="00DD1EC4" w:rsidP="00D327F4">
            <w:pPr>
              <w:suppressAutoHyphens w:val="0"/>
              <w:spacing w:line="240" w:lineRule="auto"/>
              <w:ind w:left="57"/>
              <w:rPr>
                <w:kern w:val="0"/>
                <w:lang w:val="uk-UA" w:eastAsia="uk-UA"/>
              </w:rPr>
            </w:pPr>
            <w:r>
              <w:rPr>
                <w:kern w:val="0"/>
                <w:lang w:val="uk-UA" w:eastAsia="uk-UA"/>
              </w:rPr>
              <w:t>Безстрокове призначення на посаду</w:t>
            </w:r>
          </w:p>
        </w:tc>
      </w:tr>
      <w:tr w:rsidR="00E7142C" w:rsidRPr="00614E5F" w:rsidTr="00585FDC">
        <w:tc>
          <w:tcPr>
            <w:tcW w:w="2879" w:type="dxa"/>
            <w:gridSpan w:val="2"/>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Перелік документів, необхідних для участі в конкурсі, та строк їх подання</w:t>
            </w:r>
          </w:p>
        </w:tc>
        <w:tc>
          <w:tcPr>
            <w:tcW w:w="6788" w:type="dxa"/>
            <w:gridSpan w:val="2"/>
          </w:tcPr>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1. Копія паспорта громадянина України.</w:t>
            </w:r>
          </w:p>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 xml:space="preserve">3. Письмова заява, в якій особа повідомляє, що до неї не застосовуються заборони, визначені </w:t>
            </w:r>
            <w:hyperlink r:id="rId7" w:anchor="n13" w:tgtFrame="_blank" w:history="1">
              <w:r w:rsidRPr="00614E5F">
                <w:rPr>
                  <w:kern w:val="0"/>
                  <w:lang w:val="uk-UA" w:eastAsia="uk-UA"/>
                </w:rPr>
                <w:t>частиною третьою</w:t>
              </w:r>
            </w:hyperlink>
            <w:r w:rsidRPr="00614E5F">
              <w:rPr>
                <w:kern w:val="0"/>
                <w:lang w:val="uk-UA" w:eastAsia="uk-UA"/>
              </w:rPr>
              <w:t xml:space="preserve"> або </w:t>
            </w:r>
            <w:hyperlink r:id="rId8" w:anchor="n14" w:tgtFrame="_blank" w:history="1">
              <w:r w:rsidRPr="00614E5F">
                <w:rPr>
                  <w:kern w:val="0"/>
                  <w:lang w:val="uk-UA" w:eastAsia="uk-UA"/>
                </w:rPr>
                <w:t>четвертою</w:t>
              </w:r>
            </w:hyperlink>
            <w:r w:rsidRPr="00614E5F">
              <w:rPr>
                <w:kern w:val="0"/>
                <w:lang w:val="uk-UA" w:eastAsia="uk-UA"/>
              </w:rPr>
              <w:t xml:space="preserve">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4. Копія (копії) документа (документів) про освіту.</w:t>
            </w:r>
          </w:p>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 xml:space="preserve">5. </w:t>
            </w:r>
            <w:r w:rsidR="00DD1EC4">
              <w:rPr>
                <w:kern w:val="0"/>
                <w:lang w:val="uk-UA" w:eastAsia="uk-UA"/>
              </w:rPr>
              <w:t>Оригінал п</w:t>
            </w:r>
            <w:r w:rsidRPr="00614E5F">
              <w:rPr>
                <w:kern w:val="0"/>
                <w:lang w:val="uk-UA" w:eastAsia="uk-UA"/>
              </w:rPr>
              <w:t>освідчення атестації щодо вільного володіння державною мовою.</w:t>
            </w:r>
          </w:p>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6. Заповнена особова картка встановленого зразка.</w:t>
            </w:r>
          </w:p>
          <w:p w:rsidR="00E7142C" w:rsidRPr="00A46511" w:rsidRDefault="00E7142C" w:rsidP="006E423C">
            <w:pPr>
              <w:suppressAutoHyphens w:val="0"/>
              <w:spacing w:line="240" w:lineRule="auto"/>
              <w:ind w:left="57"/>
              <w:jc w:val="both"/>
              <w:rPr>
                <w:kern w:val="0"/>
                <w:lang w:eastAsia="uk-UA"/>
              </w:rPr>
            </w:pPr>
            <w:r w:rsidRPr="00614E5F">
              <w:rPr>
                <w:kern w:val="0"/>
                <w:lang w:val="uk-UA" w:eastAsia="uk-UA"/>
              </w:rPr>
              <w:t>7. Декларація особи, уповноваженої на виконання функцій держави або мі</w:t>
            </w:r>
            <w:r>
              <w:rPr>
                <w:kern w:val="0"/>
                <w:lang w:val="uk-UA" w:eastAsia="uk-UA"/>
              </w:rPr>
              <w:t xml:space="preserve">сцевого самоврядування,  за </w:t>
            </w:r>
            <w:r w:rsidR="00DD1EC4">
              <w:rPr>
                <w:kern w:val="0"/>
                <w:lang w:val="uk-UA" w:eastAsia="uk-UA"/>
              </w:rPr>
              <w:t>минулий рік</w:t>
            </w:r>
            <w:r w:rsidRPr="00614E5F">
              <w:rPr>
                <w:kern w:val="0"/>
                <w:lang w:val="uk-UA" w:eastAsia="uk-UA"/>
              </w:rPr>
              <w:t xml:space="preserve"> (</w:t>
            </w:r>
            <w:r w:rsidR="00DD1EC4">
              <w:rPr>
                <w:kern w:val="0"/>
                <w:lang w:val="uk-UA" w:eastAsia="uk-UA"/>
              </w:rPr>
              <w:t>надається у вигляді роздрукованого примірника заповненої декларації на офіційному веб-сайті НАЗК)</w:t>
            </w:r>
            <w:r w:rsidR="00A46511">
              <w:rPr>
                <w:kern w:val="0"/>
                <w:lang w:val="uk-UA" w:eastAsia="uk-UA"/>
              </w:rPr>
              <w:t xml:space="preserve"> </w:t>
            </w:r>
            <w:r w:rsidR="00A46511">
              <w:rPr>
                <w:kern w:val="0"/>
                <w:lang w:val="en-US" w:eastAsia="uk-UA"/>
              </w:rPr>
              <w:t>www</w:t>
            </w:r>
            <w:r w:rsidR="00A46511" w:rsidRPr="00A46511">
              <w:rPr>
                <w:kern w:val="0"/>
                <w:lang w:eastAsia="uk-UA"/>
              </w:rPr>
              <w:t>.</w:t>
            </w:r>
            <w:proofErr w:type="spellStart"/>
            <w:r w:rsidR="00A46511">
              <w:rPr>
                <w:kern w:val="0"/>
                <w:lang w:val="en-US" w:eastAsia="uk-UA"/>
              </w:rPr>
              <w:t>nazk</w:t>
            </w:r>
            <w:proofErr w:type="spellEnd"/>
            <w:r w:rsidR="00A46511" w:rsidRPr="00A46511">
              <w:rPr>
                <w:kern w:val="0"/>
                <w:lang w:eastAsia="uk-UA"/>
              </w:rPr>
              <w:t>.</w:t>
            </w:r>
            <w:proofErr w:type="spellStart"/>
            <w:r w:rsidR="00A46511">
              <w:rPr>
                <w:kern w:val="0"/>
                <w:lang w:val="en-US" w:eastAsia="uk-UA"/>
              </w:rPr>
              <w:t>gov</w:t>
            </w:r>
            <w:proofErr w:type="spellEnd"/>
            <w:r w:rsidR="00A46511" w:rsidRPr="00A46511">
              <w:rPr>
                <w:kern w:val="0"/>
                <w:lang w:eastAsia="uk-UA"/>
              </w:rPr>
              <w:t>.</w:t>
            </w:r>
            <w:proofErr w:type="spellStart"/>
            <w:r w:rsidR="00A46511">
              <w:rPr>
                <w:kern w:val="0"/>
                <w:lang w:val="en-US" w:eastAsia="uk-UA"/>
              </w:rPr>
              <w:t>ua</w:t>
            </w:r>
            <w:proofErr w:type="spellEnd"/>
            <w:r w:rsidR="00A46511" w:rsidRPr="00A46511">
              <w:rPr>
                <w:kern w:val="0"/>
                <w:lang w:eastAsia="uk-UA"/>
              </w:rPr>
              <w:t>.</w:t>
            </w:r>
          </w:p>
          <w:p w:rsidR="00DD1EC4" w:rsidRDefault="00DD1EC4" w:rsidP="006E423C">
            <w:pPr>
              <w:suppressAutoHyphens w:val="0"/>
              <w:spacing w:line="240" w:lineRule="auto"/>
              <w:ind w:left="57"/>
              <w:jc w:val="both"/>
              <w:rPr>
                <w:kern w:val="0"/>
                <w:lang w:val="uk-UA" w:eastAsia="uk-UA"/>
              </w:rPr>
            </w:pPr>
            <w:r>
              <w:rPr>
                <w:kern w:val="0"/>
                <w:lang w:val="uk-UA" w:eastAsia="uk-UA"/>
              </w:rPr>
              <w:t>Кандидати можуть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76349A" w:rsidRPr="008D2A71" w:rsidRDefault="0076349A" w:rsidP="006E423C">
            <w:pPr>
              <w:suppressAutoHyphens w:val="0"/>
              <w:spacing w:line="240" w:lineRule="auto"/>
              <w:ind w:left="57"/>
              <w:jc w:val="both"/>
            </w:pPr>
            <w:r>
              <w:rPr>
                <w:b/>
              </w:rPr>
              <w:t xml:space="preserve">Строк </w:t>
            </w:r>
            <w:proofErr w:type="spellStart"/>
            <w:r>
              <w:rPr>
                <w:b/>
              </w:rPr>
              <w:t>подання</w:t>
            </w:r>
            <w:proofErr w:type="spellEnd"/>
            <w:r>
              <w:rPr>
                <w:b/>
              </w:rPr>
              <w:t xml:space="preserve"> </w:t>
            </w:r>
            <w:proofErr w:type="spellStart"/>
            <w:r>
              <w:rPr>
                <w:b/>
              </w:rPr>
              <w:t>документів</w:t>
            </w:r>
            <w:proofErr w:type="spellEnd"/>
            <w:r>
              <w:t xml:space="preserve"> - </w:t>
            </w:r>
            <w:r>
              <w:rPr>
                <w:b/>
              </w:rPr>
              <w:t xml:space="preserve">15 </w:t>
            </w:r>
            <w:proofErr w:type="spellStart"/>
            <w:r>
              <w:rPr>
                <w:b/>
              </w:rPr>
              <w:t>календарних</w:t>
            </w:r>
            <w:proofErr w:type="spellEnd"/>
            <w:r>
              <w:rPr>
                <w:b/>
              </w:rPr>
              <w:t xml:space="preserve"> </w:t>
            </w:r>
            <w:proofErr w:type="spellStart"/>
            <w:r>
              <w:rPr>
                <w:b/>
              </w:rPr>
              <w:t>днів</w:t>
            </w:r>
            <w:proofErr w:type="spellEnd"/>
            <w:r>
              <w:rPr>
                <w:b/>
              </w:rPr>
              <w:t xml:space="preserve"> </w:t>
            </w:r>
            <w:r>
              <w:t xml:space="preserve">з дня </w:t>
            </w:r>
            <w:proofErr w:type="spellStart"/>
            <w:r>
              <w:t>оприлюднення</w:t>
            </w:r>
            <w:proofErr w:type="spellEnd"/>
            <w:r>
              <w:t xml:space="preserve"> </w:t>
            </w:r>
            <w:proofErr w:type="spellStart"/>
            <w:r>
              <w:t>оголошення</w:t>
            </w:r>
            <w:proofErr w:type="spellEnd"/>
            <w:r>
              <w:t xml:space="preserve"> про </w:t>
            </w:r>
            <w:proofErr w:type="spellStart"/>
            <w:r>
              <w:t>проведення</w:t>
            </w:r>
            <w:proofErr w:type="spellEnd"/>
            <w:r>
              <w:t xml:space="preserve"> конкурсу.</w:t>
            </w:r>
          </w:p>
          <w:p w:rsidR="00A46511" w:rsidRDefault="00A46511" w:rsidP="006E423C">
            <w:pPr>
              <w:suppressAutoHyphens w:val="0"/>
              <w:spacing w:line="240" w:lineRule="auto"/>
              <w:ind w:left="57"/>
              <w:jc w:val="both"/>
              <w:rPr>
                <w:lang w:val="uk-UA"/>
              </w:rPr>
            </w:pPr>
            <w:r w:rsidRPr="00A46511">
              <w:rPr>
                <w:lang w:val="uk-UA"/>
              </w:rPr>
              <w:t>Я</w:t>
            </w:r>
            <w:r>
              <w:rPr>
                <w:lang w:val="uk-UA"/>
              </w:rPr>
              <w:t xml:space="preserve">кщо особа, яка бажає взяти участь у конкурсі, має інвалідність та потребує у зв’язку з цим розумного пристосування, подає заяву про забезпечення в установленому порядку розумного </w:t>
            </w:r>
            <w:r w:rsidR="00E15422">
              <w:rPr>
                <w:lang w:val="uk-UA"/>
              </w:rPr>
              <w:t>пристосування.</w:t>
            </w:r>
          </w:p>
          <w:p w:rsidR="00E15422" w:rsidRDefault="00E15422" w:rsidP="006E423C">
            <w:pPr>
              <w:suppressAutoHyphens w:val="0"/>
              <w:spacing w:line="240" w:lineRule="auto"/>
              <w:ind w:left="57"/>
              <w:jc w:val="both"/>
              <w:rPr>
                <w:lang w:val="uk-UA"/>
              </w:rPr>
            </w:pPr>
            <w:r>
              <w:rPr>
                <w:lang w:val="uk-UA"/>
              </w:rPr>
              <w:t>Документи подаються особисто або поштою за адресою:</w:t>
            </w:r>
          </w:p>
          <w:p w:rsidR="00E15422" w:rsidRPr="00A46511" w:rsidRDefault="00E15422" w:rsidP="006E423C">
            <w:pPr>
              <w:suppressAutoHyphens w:val="0"/>
              <w:spacing w:line="240" w:lineRule="auto"/>
              <w:ind w:left="57"/>
              <w:jc w:val="both"/>
              <w:rPr>
                <w:kern w:val="0"/>
                <w:lang w:val="uk-UA" w:eastAsia="uk-UA"/>
              </w:rPr>
            </w:pPr>
            <w:r w:rsidRPr="00E15422">
              <w:rPr>
                <w:b/>
                <w:lang w:val="uk-UA"/>
              </w:rPr>
              <w:t>м. Од</w:t>
            </w:r>
            <w:r w:rsidR="00D42F92">
              <w:rPr>
                <w:b/>
                <w:lang w:val="uk-UA"/>
              </w:rPr>
              <w:t xml:space="preserve">еса, вул. Канатна, 83, </w:t>
            </w:r>
            <w:proofErr w:type="spellStart"/>
            <w:r w:rsidR="00D42F92">
              <w:rPr>
                <w:b/>
                <w:lang w:val="uk-UA"/>
              </w:rPr>
              <w:t>каб</w:t>
            </w:r>
            <w:proofErr w:type="spellEnd"/>
            <w:r w:rsidR="00D42F92">
              <w:rPr>
                <w:b/>
                <w:lang w:val="uk-UA"/>
              </w:rPr>
              <w:t>. 1420</w:t>
            </w:r>
            <w:r w:rsidRPr="00E15422">
              <w:rPr>
                <w:b/>
                <w:lang w:val="uk-UA"/>
              </w:rPr>
              <w:t>, до 18.00 години</w:t>
            </w:r>
            <w:r>
              <w:rPr>
                <w:lang w:val="uk-UA"/>
              </w:rPr>
              <w:t xml:space="preserve"> </w:t>
            </w:r>
            <w:r w:rsidR="00917A97">
              <w:rPr>
                <w:b/>
                <w:lang w:val="uk-UA"/>
              </w:rPr>
              <w:t xml:space="preserve"> 14</w:t>
            </w:r>
            <w:r w:rsidR="00FC6C60" w:rsidRPr="00FC6C60">
              <w:rPr>
                <w:b/>
                <w:lang w:val="uk-UA"/>
              </w:rPr>
              <w:t>.06.2019 року</w:t>
            </w:r>
          </w:p>
          <w:p w:rsidR="00E7142C" w:rsidRPr="00614E5F" w:rsidRDefault="00E7142C" w:rsidP="00E15422">
            <w:pPr>
              <w:suppressAutoHyphens w:val="0"/>
              <w:spacing w:line="240" w:lineRule="auto"/>
              <w:ind w:left="57"/>
              <w:jc w:val="both"/>
              <w:rPr>
                <w:kern w:val="0"/>
                <w:lang w:val="uk-UA" w:eastAsia="uk-UA"/>
              </w:rPr>
            </w:pPr>
          </w:p>
        </w:tc>
      </w:tr>
      <w:tr w:rsidR="00E7142C" w:rsidRPr="00614E5F" w:rsidTr="00585FDC">
        <w:tc>
          <w:tcPr>
            <w:tcW w:w="2879" w:type="dxa"/>
            <w:gridSpan w:val="2"/>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Місце, час та дата початку проведення конкурсу</w:t>
            </w:r>
          </w:p>
        </w:tc>
        <w:tc>
          <w:tcPr>
            <w:tcW w:w="6788" w:type="dxa"/>
            <w:gridSpan w:val="2"/>
          </w:tcPr>
          <w:p w:rsidR="007102B4" w:rsidRDefault="00E7142C" w:rsidP="007102B4">
            <w:pPr>
              <w:suppressAutoHyphens w:val="0"/>
              <w:spacing w:line="240" w:lineRule="auto"/>
              <w:ind w:left="57"/>
              <w:rPr>
                <w:kern w:val="0"/>
                <w:lang w:val="uk-UA" w:eastAsia="uk-UA"/>
              </w:rPr>
            </w:pPr>
            <w:r w:rsidRPr="00614E5F">
              <w:rPr>
                <w:kern w:val="0"/>
                <w:lang w:val="uk-UA" w:eastAsia="uk-UA"/>
              </w:rPr>
              <w:t xml:space="preserve">Конкурс буде проведений </w:t>
            </w:r>
            <w:r w:rsidR="00FC6C60">
              <w:rPr>
                <w:kern w:val="0"/>
                <w:lang w:val="uk-UA" w:eastAsia="uk-UA"/>
              </w:rPr>
              <w:t xml:space="preserve"> </w:t>
            </w:r>
            <w:r w:rsidR="00917A97">
              <w:rPr>
                <w:b/>
                <w:kern w:val="0"/>
                <w:lang w:val="uk-UA" w:eastAsia="uk-UA"/>
              </w:rPr>
              <w:t xml:space="preserve">20 </w:t>
            </w:r>
            <w:r w:rsidR="009D2BF5">
              <w:rPr>
                <w:b/>
                <w:kern w:val="0"/>
                <w:lang w:val="uk-UA" w:eastAsia="uk-UA"/>
              </w:rPr>
              <w:t xml:space="preserve">червня </w:t>
            </w:r>
            <w:r w:rsidR="00FC6C60" w:rsidRPr="00FC6C60">
              <w:rPr>
                <w:b/>
                <w:kern w:val="0"/>
                <w:lang w:val="uk-UA" w:eastAsia="uk-UA"/>
              </w:rPr>
              <w:t>2019 року</w:t>
            </w:r>
            <w:r w:rsidR="00FC6C60">
              <w:rPr>
                <w:kern w:val="0"/>
                <w:lang w:val="uk-UA" w:eastAsia="uk-UA"/>
              </w:rPr>
              <w:t xml:space="preserve"> </w:t>
            </w:r>
          </w:p>
          <w:p w:rsidR="00E7142C" w:rsidRPr="00614E5F" w:rsidRDefault="00E7142C" w:rsidP="00E15422">
            <w:pPr>
              <w:suppressAutoHyphens w:val="0"/>
              <w:spacing w:line="240" w:lineRule="auto"/>
              <w:ind w:left="57"/>
              <w:rPr>
                <w:kern w:val="0"/>
                <w:lang w:val="uk-UA" w:eastAsia="uk-UA"/>
              </w:rPr>
            </w:pPr>
            <w:r w:rsidRPr="00614E5F">
              <w:rPr>
                <w:kern w:val="0"/>
                <w:lang w:val="uk-UA" w:eastAsia="uk-UA"/>
              </w:rPr>
              <w:t xml:space="preserve"> за адресою: </w:t>
            </w:r>
            <w:r w:rsidRPr="00E15422">
              <w:rPr>
                <w:b/>
                <w:kern w:val="0"/>
                <w:lang w:val="uk-UA" w:eastAsia="uk-UA"/>
              </w:rPr>
              <w:t>м. Одеса</w:t>
            </w:r>
            <w:r w:rsidR="0064217E">
              <w:rPr>
                <w:kern w:val="0"/>
                <w:lang w:val="uk-UA" w:eastAsia="uk-UA"/>
              </w:rPr>
              <w:t xml:space="preserve">, </w:t>
            </w:r>
            <w:r w:rsidR="00E15422" w:rsidRPr="00E15422">
              <w:rPr>
                <w:b/>
                <w:lang w:val="uk-UA"/>
              </w:rPr>
              <w:t xml:space="preserve">вул. Канатна, 83, </w:t>
            </w:r>
            <w:proofErr w:type="spellStart"/>
            <w:r w:rsidR="00E15422" w:rsidRPr="00E15422">
              <w:rPr>
                <w:b/>
                <w:lang w:val="uk-UA"/>
              </w:rPr>
              <w:t>каб</w:t>
            </w:r>
            <w:proofErr w:type="spellEnd"/>
            <w:r w:rsidR="00E15422" w:rsidRPr="00E15422">
              <w:rPr>
                <w:b/>
                <w:lang w:val="uk-UA"/>
              </w:rPr>
              <w:t>. 1422</w:t>
            </w:r>
            <w:r w:rsidR="00E15422">
              <w:rPr>
                <w:b/>
                <w:lang w:val="uk-UA"/>
              </w:rPr>
              <w:t>.</w:t>
            </w:r>
          </w:p>
        </w:tc>
      </w:tr>
      <w:tr w:rsidR="00E7142C" w:rsidRPr="0081772E" w:rsidTr="00585FDC">
        <w:tc>
          <w:tcPr>
            <w:tcW w:w="2879" w:type="dxa"/>
            <w:gridSpan w:val="2"/>
            <w:vAlign w:val="center"/>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 xml:space="preserve">Прізвище, ім’я та по батькові, номер телефону та адреса електронної пошти особи, яка надає додаткову інформацію з питань проведення </w:t>
            </w:r>
            <w:r w:rsidRPr="00614E5F">
              <w:rPr>
                <w:kern w:val="0"/>
                <w:lang w:val="uk-UA" w:eastAsia="uk-UA"/>
              </w:rPr>
              <w:lastRenderedPageBreak/>
              <w:t>конкурсу</w:t>
            </w:r>
          </w:p>
        </w:tc>
        <w:tc>
          <w:tcPr>
            <w:tcW w:w="6788" w:type="dxa"/>
            <w:gridSpan w:val="2"/>
          </w:tcPr>
          <w:p w:rsidR="00E7142C" w:rsidRPr="000D2A33" w:rsidRDefault="00FC6C60" w:rsidP="006E423C">
            <w:pPr>
              <w:suppressAutoHyphens w:val="0"/>
              <w:spacing w:line="240" w:lineRule="auto"/>
              <w:ind w:left="57"/>
              <w:rPr>
                <w:kern w:val="0"/>
                <w:lang w:val="uk-UA" w:eastAsia="uk-UA"/>
              </w:rPr>
            </w:pPr>
            <w:proofErr w:type="spellStart"/>
            <w:r>
              <w:rPr>
                <w:kern w:val="0"/>
                <w:lang w:val="uk-UA" w:eastAsia="uk-UA"/>
              </w:rPr>
              <w:lastRenderedPageBreak/>
              <w:t>Терзі</w:t>
            </w:r>
            <w:proofErr w:type="spellEnd"/>
            <w:r>
              <w:rPr>
                <w:kern w:val="0"/>
                <w:lang w:val="uk-UA" w:eastAsia="uk-UA"/>
              </w:rPr>
              <w:t xml:space="preserve"> Олена Володимирівна </w:t>
            </w:r>
          </w:p>
          <w:p w:rsidR="00E7142C" w:rsidRPr="000D2A33" w:rsidRDefault="00E7142C" w:rsidP="006E423C">
            <w:pPr>
              <w:suppressAutoHyphens w:val="0"/>
              <w:spacing w:line="240" w:lineRule="auto"/>
              <w:ind w:left="57"/>
              <w:rPr>
                <w:kern w:val="0"/>
                <w:lang w:val="uk-UA" w:eastAsia="uk-UA"/>
              </w:rPr>
            </w:pPr>
            <w:r w:rsidRPr="000D2A33">
              <w:rPr>
                <w:kern w:val="0"/>
                <w:lang w:val="uk-UA" w:eastAsia="uk-UA"/>
              </w:rPr>
              <w:t xml:space="preserve">тел. </w:t>
            </w:r>
            <w:r w:rsidRPr="00CF7210">
              <w:rPr>
                <w:lang w:val="uk-UA"/>
              </w:rPr>
              <w:t xml:space="preserve">(048) </w:t>
            </w:r>
            <w:r w:rsidR="00FC6C60">
              <w:rPr>
                <w:lang w:val="uk-UA"/>
              </w:rPr>
              <w:t>728-35-86</w:t>
            </w:r>
            <w:r w:rsidRPr="000D2A33">
              <w:rPr>
                <w:kern w:val="0"/>
                <w:lang w:val="uk-UA" w:eastAsia="uk-UA"/>
              </w:rPr>
              <w:t>,</w:t>
            </w:r>
            <w:r w:rsidR="0081772E">
              <w:rPr>
                <w:kern w:val="0"/>
                <w:lang w:val="uk-UA" w:eastAsia="uk-UA"/>
              </w:rPr>
              <w:t xml:space="preserve"> 728-33-20</w:t>
            </w:r>
          </w:p>
          <w:p w:rsidR="00E7142C" w:rsidRDefault="00860F3A" w:rsidP="006E423C">
            <w:pPr>
              <w:suppressAutoHyphens w:val="0"/>
              <w:spacing w:line="240" w:lineRule="auto"/>
              <w:ind w:left="57"/>
              <w:rPr>
                <w:kern w:val="0"/>
                <w:lang w:val="uk-UA" w:eastAsia="uk-UA"/>
              </w:rPr>
            </w:pPr>
            <w:r>
              <w:rPr>
                <w:kern w:val="0"/>
                <w:lang w:val="uk-UA" w:eastAsia="uk-UA"/>
              </w:rPr>
              <w:t>а</w:t>
            </w:r>
            <w:proofErr w:type="spellStart"/>
            <w:r>
              <w:rPr>
                <w:kern w:val="0"/>
                <w:lang w:val="en-US" w:eastAsia="uk-UA"/>
              </w:rPr>
              <w:t>gropolitika</w:t>
            </w:r>
            <w:proofErr w:type="spellEnd"/>
            <w:r w:rsidRPr="0081772E">
              <w:rPr>
                <w:kern w:val="0"/>
                <w:lang w:val="uk-UA" w:eastAsia="uk-UA"/>
              </w:rPr>
              <w:t>@</w:t>
            </w:r>
            <w:proofErr w:type="spellStart"/>
            <w:r>
              <w:rPr>
                <w:kern w:val="0"/>
                <w:lang w:val="en-US" w:eastAsia="uk-UA"/>
              </w:rPr>
              <w:t>odessa</w:t>
            </w:r>
            <w:proofErr w:type="spellEnd"/>
            <w:r w:rsidRPr="0081772E">
              <w:rPr>
                <w:kern w:val="0"/>
                <w:lang w:val="uk-UA" w:eastAsia="uk-UA"/>
              </w:rPr>
              <w:t>.</w:t>
            </w:r>
            <w:proofErr w:type="spellStart"/>
            <w:r>
              <w:rPr>
                <w:kern w:val="0"/>
                <w:lang w:val="en-US" w:eastAsia="uk-UA"/>
              </w:rPr>
              <w:t>gov</w:t>
            </w:r>
            <w:proofErr w:type="spellEnd"/>
            <w:r w:rsidRPr="0081772E">
              <w:rPr>
                <w:kern w:val="0"/>
                <w:lang w:val="uk-UA" w:eastAsia="uk-UA"/>
              </w:rPr>
              <w:t>.</w:t>
            </w:r>
            <w:proofErr w:type="spellStart"/>
            <w:r>
              <w:rPr>
                <w:kern w:val="0"/>
                <w:lang w:val="en-US" w:eastAsia="uk-UA"/>
              </w:rPr>
              <w:t>ua</w:t>
            </w:r>
            <w:proofErr w:type="spellEnd"/>
            <w:r w:rsidR="00E7142C" w:rsidRPr="000D2A33">
              <w:rPr>
                <w:kern w:val="0"/>
                <w:lang w:val="uk-UA" w:eastAsia="uk-UA"/>
              </w:rPr>
              <w:t> </w:t>
            </w:r>
          </w:p>
          <w:p w:rsidR="00FC6C60" w:rsidRPr="0081772E" w:rsidRDefault="00FC6C60" w:rsidP="006E423C">
            <w:pPr>
              <w:suppressAutoHyphens w:val="0"/>
              <w:spacing w:line="240" w:lineRule="auto"/>
              <w:ind w:left="57"/>
              <w:rPr>
                <w:kern w:val="0"/>
                <w:lang w:val="uk-UA" w:eastAsia="uk-UA"/>
              </w:rPr>
            </w:pPr>
            <w:proofErr w:type="spellStart"/>
            <w:r>
              <w:rPr>
                <w:kern w:val="0"/>
                <w:lang w:val="en-US" w:eastAsia="uk-UA"/>
              </w:rPr>
              <w:t>Mburdeynay</w:t>
            </w:r>
            <w:proofErr w:type="spellEnd"/>
            <w:r w:rsidRPr="0081772E">
              <w:rPr>
                <w:kern w:val="0"/>
                <w:lang w:val="uk-UA" w:eastAsia="uk-UA"/>
              </w:rPr>
              <w:t>2708@</w:t>
            </w:r>
            <w:proofErr w:type="spellStart"/>
            <w:r>
              <w:rPr>
                <w:kern w:val="0"/>
                <w:lang w:val="en-US" w:eastAsia="uk-UA"/>
              </w:rPr>
              <w:t>ukr</w:t>
            </w:r>
            <w:proofErr w:type="spellEnd"/>
            <w:r w:rsidRPr="0081772E">
              <w:rPr>
                <w:kern w:val="0"/>
                <w:lang w:val="uk-UA" w:eastAsia="uk-UA"/>
              </w:rPr>
              <w:t>.</w:t>
            </w:r>
            <w:r>
              <w:rPr>
                <w:kern w:val="0"/>
                <w:lang w:val="en-US" w:eastAsia="uk-UA"/>
              </w:rPr>
              <w:t>net</w:t>
            </w:r>
          </w:p>
        </w:tc>
      </w:tr>
      <w:tr w:rsidR="00E7142C" w:rsidRPr="00614E5F" w:rsidTr="0064217E">
        <w:trPr>
          <w:trHeight w:val="370"/>
        </w:trPr>
        <w:tc>
          <w:tcPr>
            <w:tcW w:w="9667" w:type="dxa"/>
            <w:gridSpan w:val="4"/>
            <w:tcBorders>
              <w:bottom w:val="single" w:sz="4" w:space="0" w:color="auto"/>
            </w:tcBorders>
          </w:tcPr>
          <w:p w:rsidR="00E7142C" w:rsidRPr="00614E5F" w:rsidRDefault="00E7142C" w:rsidP="006E423C">
            <w:pPr>
              <w:suppressAutoHyphens w:val="0"/>
              <w:spacing w:before="100" w:beforeAutospacing="1" w:line="240" w:lineRule="auto"/>
              <w:jc w:val="center"/>
              <w:rPr>
                <w:b/>
                <w:kern w:val="0"/>
                <w:lang w:val="uk-UA" w:eastAsia="uk-UA"/>
              </w:rPr>
            </w:pPr>
            <w:r w:rsidRPr="00614E5F">
              <w:rPr>
                <w:b/>
                <w:kern w:val="0"/>
                <w:lang w:val="uk-UA" w:eastAsia="uk-UA"/>
              </w:rPr>
              <w:lastRenderedPageBreak/>
              <w:t>Кваліфікаційні вимоги</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1.</w:t>
            </w:r>
          </w:p>
        </w:tc>
        <w:tc>
          <w:tcPr>
            <w:tcW w:w="3469" w:type="dxa"/>
            <w:gridSpan w:val="2"/>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Освіта</w:t>
            </w:r>
          </w:p>
        </w:tc>
        <w:tc>
          <w:tcPr>
            <w:tcW w:w="5616" w:type="dxa"/>
          </w:tcPr>
          <w:p w:rsidR="00E7142C" w:rsidRPr="0064217E" w:rsidRDefault="002C7502" w:rsidP="00B20E16">
            <w:pPr>
              <w:suppressAutoHyphens w:val="0"/>
              <w:spacing w:before="100" w:beforeAutospacing="1" w:line="240" w:lineRule="auto"/>
              <w:ind w:left="61"/>
              <w:rPr>
                <w:kern w:val="0"/>
                <w:lang w:val="uk-UA" w:eastAsia="uk-UA"/>
              </w:rPr>
            </w:pPr>
            <w:proofErr w:type="spellStart"/>
            <w:r w:rsidRPr="005E4A76">
              <w:t>Вища</w:t>
            </w:r>
            <w:proofErr w:type="spellEnd"/>
            <w:r w:rsidRPr="005E4A76">
              <w:t xml:space="preserve"> </w:t>
            </w:r>
            <w:proofErr w:type="spellStart"/>
            <w:r w:rsidRPr="005E4A76">
              <w:t>освіта</w:t>
            </w:r>
            <w:proofErr w:type="spellEnd"/>
            <w:r w:rsidRPr="005E4A76">
              <w:t xml:space="preserve"> </w:t>
            </w:r>
            <w:r w:rsidR="00E15422">
              <w:rPr>
                <w:lang w:val="uk-UA"/>
              </w:rPr>
              <w:t>за ступенем не нижче молодшого бакалавра або бакалавра</w:t>
            </w:r>
            <w:r w:rsidRPr="005E4A76">
              <w:t>.</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2.</w:t>
            </w:r>
          </w:p>
        </w:tc>
        <w:tc>
          <w:tcPr>
            <w:tcW w:w="3469" w:type="dxa"/>
            <w:gridSpan w:val="2"/>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Досвід роботи</w:t>
            </w:r>
          </w:p>
        </w:tc>
        <w:tc>
          <w:tcPr>
            <w:tcW w:w="5616" w:type="dxa"/>
          </w:tcPr>
          <w:p w:rsidR="00E7142C" w:rsidRPr="00614E5F" w:rsidRDefault="00E7142C" w:rsidP="006E423C">
            <w:pPr>
              <w:suppressAutoHyphens w:val="0"/>
              <w:spacing w:before="100" w:beforeAutospacing="1" w:line="240" w:lineRule="auto"/>
              <w:ind w:left="61"/>
              <w:rPr>
                <w:kern w:val="0"/>
                <w:lang w:val="uk-UA" w:eastAsia="uk-UA"/>
              </w:rPr>
            </w:pPr>
            <w:r w:rsidRPr="00614E5F">
              <w:rPr>
                <w:kern w:val="0"/>
                <w:lang w:val="uk-UA" w:eastAsia="uk-UA"/>
              </w:rPr>
              <w:t>Не потребує</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3.</w:t>
            </w:r>
          </w:p>
        </w:tc>
        <w:tc>
          <w:tcPr>
            <w:tcW w:w="3469" w:type="dxa"/>
            <w:gridSpan w:val="2"/>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Володіння державною мовою</w:t>
            </w:r>
          </w:p>
        </w:tc>
        <w:tc>
          <w:tcPr>
            <w:tcW w:w="5616" w:type="dxa"/>
          </w:tcPr>
          <w:p w:rsidR="00E7142C" w:rsidRPr="00614E5F" w:rsidRDefault="00E7142C" w:rsidP="006E423C">
            <w:pPr>
              <w:suppressAutoHyphens w:val="0"/>
              <w:spacing w:before="100" w:beforeAutospacing="1" w:line="240" w:lineRule="auto"/>
              <w:ind w:firstLine="61"/>
              <w:rPr>
                <w:kern w:val="0"/>
                <w:lang w:val="uk-UA" w:eastAsia="uk-UA"/>
              </w:rPr>
            </w:pPr>
            <w:r w:rsidRPr="00614E5F">
              <w:rPr>
                <w:kern w:val="0"/>
                <w:lang w:val="uk-UA" w:eastAsia="uk-UA"/>
              </w:rPr>
              <w:t>Вільне володіння державною мовою.</w:t>
            </w:r>
          </w:p>
        </w:tc>
      </w:tr>
      <w:tr w:rsidR="00E7142C" w:rsidRPr="00614E5F" w:rsidTr="0064217E">
        <w:tc>
          <w:tcPr>
            <w:tcW w:w="9667" w:type="dxa"/>
            <w:gridSpan w:val="4"/>
            <w:vAlign w:val="center"/>
          </w:tcPr>
          <w:p w:rsidR="00E7142C" w:rsidRPr="00614E5F" w:rsidRDefault="0064217E" w:rsidP="006E423C">
            <w:pPr>
              <w:suppressAutoHyphens w:val="0"/>
              <w:spacing w:before="100" w:beforeAutospacing="1" w:line="240" w:lineRule="auto"/>
              <w:jc w:val="center"/>
              <w:rPr>
                <w:kern w:val="0"/>
                <w:lang w:val="uk-UA" w:eastAsia="uk-UA"/>
              </w:rPr>
            </w:pPr>
            <w:r>
              <w:rPr>
                <w:b/>
                <w:kern w:val="0"/>
                <w:lang w:val="uk-UA" w:eastAsia="uk-UA"/>
              </w:rPr>
              <w:t>Вимоги до компетентності</w:t>
            </w:r>
            <w:r w:rsidR="00E7142C" w:rsidRPr="00614E5F">
              <w:rPr>
                <w:b/>
                <w:kern w:val="0"/>
                <w:lang w:val="uk-UA" w:eastAsia="uk-UA"/>
              </w:rPr>
              <w:t xml:space="preserve"> </w:t>
            </w:r>
          </w:p>
        </w:tc>
      </w:tr>
      <w:tr w:rsidR="0064217E" w:rsidRPr="00614E5F" w:rsidTr="0064217E">
        <w:tc>
          <w:tcPr>
            <w:tcW w:w="582" w:type="dxa"/>
          </w:tcPr>
          <w:p w:rsidR="0064217E" w:rsidRPr="00614E5F" w:rsidRDefault="0064217E" w:rsidP="006E423C">
            <w:pPr>
              <w:suppressAutoHyphens w:val="0"/>
              <w:spacing w:before="100" w:beforeAutospacing="1" w:line="240" w:lineRule="auto"/>
              <w:jc w:val="center"/>
              <w:rPr>
                <w:kern w:val="0"/>
                <w:lang w:val="uk-UA" w:eastAsia="uk-UA"/>
              </w:rPr>
            </w:pPr>
          </w:p>
        </w:tc>
        <w:tc>
          <w:tcPr>
            <w:tcW w:w="3469" w:type="dxa"/>
            <w:gridSpan w:val="2"/>
          </w:tcPr>
          <w:p w:rsidR="0064217E" w:rsidRPr="0064217E" w:rsidRDefault="0064217E" w:rsidP="006E423C">
            <w:pPr>
              <w:suppressAutoHyphens w:val="0"/>
              <w:spacing w:before="100" w:beforeAutospacing="1" w:line="240" w:lineRule="auto"/>
              <w:jc w:val="center"/>
              <w:rPr>
                <w:b/>
                <w:kern w:val="0"/>
                <w:lang w:val="uk-UA" w:eastAsia="uk-UA"/>
              </w:rPr>
            </w:pPr>
            <w:r>
              <w:rPr>
                <w:b/>
                <w:kern w:val="0"/>
                <w:lang w:val="uk-UA" w:eastAsia="uk-UA"/>
              </w:rPr>
              <w:t>Вимога</w:t>
            </w:r>
          </w:p>
        </w:tc>
        <w:tc>
          <w:tcPr>
            <w:tcW w:w="5616" w:type="dxa"/>
          </w:tcPr>
          <w:p w:rsidR="0064217E" w:rsidRPr="0064217E" w:rsidRDefault="0064217E" w:rsidP="006E423C">
            <w:pPr>
              <w:spacing w:line="240" w:lineRule="auto"/>
              <w:ind w:left="57"/>
              <w:jc w:val="center"/>
              <w:rPr>
                <w:b/>
                <w:kern w:val="0"/>
                <w:shd w:val="clear" w:color="auto" w:fill="FFFFFF"/>
                <w:lang w:val="uk-UA" w:eastAsia="uk-UA"/>
              </w:rPr>
            </w:pPr>
            <w:r>
              <w:rPr>
                <w:b/>
                <w:kern w:val="0"/>
                <w:shd w:val="clear" w:color="auto" w:fill="FFFFFF"/>
                <w:lang w:val="uk-UA" w:eastAsia="uk-UA"/>
              </w:rPr>
              <w:t>Компоненти вимоги</w:t>
            </w:r>
          </w:p>
        </w:tc>
      </w:tr>
      <w:tr w:rsidR="00E7142C" w:rsidRPr="00585FDC"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1.</w:t>
            </w:r>
          </w:p>
        </w:tc>
        <w:tc>
          <w:tcPr>
            <w:tcW w:w="3469" w:type="dxa"/>
            <w:gridSpan w:val="2"/>
          </w:tcPr>
          <w:p w:rsidR="00E7142C" w:rsidRPr="00614E5F" w:rsidRDefault="0064217E" w:rsidP="006E423C">
            <w:pPr>
              <w:suppressAutoHyphens w:val="0"/>
              <w:spacing w:before="100" w:beforeAutospacing="1" w:line="240" w:lineRule="auto"/>
              <w:rPr>
                <w:kern w:val="0"/>
                <w:lang w:val="uk-UA" w:eastAsia="uk-UA"/>
              </w:rPr>
            </w:pPr>
            <w:r>
              <w:rPr>
                <w:kern w:val="0"/>
                <w:lang w:val="uk-UA" w:eastAsia="uk-UA"/>
              </w:rPr>
              <w:t>Уміння працювати з комп’ютером</w:t>
            </w:r>
          </w:p>
        </w:tc>
        <w:tc>
          <w:tcPr>
            <w:tcW w:w="5616" w:type="dxa"/>
          </w:tcPr>
          <w:p w:rsidR="00E7142C" w:rsidRPr="00614E5F" w:rsidRDefault="0064217E" w:rsidP="006E423C">
            <w:pPr>
              <w:spacing w:line="240" w:lineRule="auto"/>
              <w:ind w:left="57"/>
              <w:rPr>
                <w:lang w:val="uk-UA"/>
              </w:rPr>
            </w:pPr>
            <w:r w:rsidRPr="00614E5F">
              <w:rPr>
                <w:kern w:val="0"/>
                <w:shd w:val="clear" w:color="auto" w:fill="FFFFFF"/>
                <w:lang w:val="uk-UA" w:eastAsia="uk-UA"/>
              </w:rPr>
              <w:t>Володіння комп’ютером на рівні досвідченого користувача</w:t>
            </w:r>
            <w:r>
              <w:rPr>
                <w:kern w:val="0"/>
                <w:shd w:val="clear" w:color="auto" w:fill="FFFFFF"/>
                <w:lang w:val="uk-UA" w:eastAsia="uk-UA"/>
              </w:rPr>
              <w:t xml:space="preserve"> </w:t>
            </w:r>
            <w:r w:rsidRPr="00614E5F">
              <w:rPr>
                <w:kern w:val="0"/>
                <w:shd w:val="clear" w:color="auto" w:fill="FFFFFF"/>
                <w:lang w:val="uk-UA" w:eastAsia="uk-UA"/>
              </w:rPr>
              <w:t xml:space="preserve">з офісним пакетом Microsoft Office (Word, Excel, </w:t>
            </w:r>
            <w:proofErr w:type="spellStart"/>
            <w:r w:rsidRPr="00614E5F">
              <w:rPr>
                <w:kern w:val="0"/>
                <w:shd w:val="clear" w:color="auto" w:fill="FFFFFF"/>
                <w:lang w:val="uk-UA" w:eastAsia="uk-UA"/>
              </w:rPr>
              <w:t>Power</w:t>
            </w:r>
            <w:proofErr w:type="spellEnd"/>
            <w:r w:rsidRPr="00614E5F">
              <w:rPr>
                <w:kern w:val="0"/>
                <w:shd w:val="clear" w:color="auto" w:fill="FFFFFF"/>
                <w:lang w:val="uk-UA" w:eastAsia="uk-UA"/>
              </w:rPr>
              <w:t xml:space="preserve"> </w:t>
            </w:r>
            <w:proofErr w:type="spellStart"/>
            <w:r w:rsidRPr="00614E5F">
              <w:rPr>
                <w:kern w:val="0"/>
                <w:shd w:val="clear" w:color="auto" w:fill="FFFFFF"/>
                <w:lang w:val="uk-UA" w:eastAsia="uk-UA"/>
              </w:rPr>
              <w:t>Point</w:t>
            </w:r>
            <w:proofErr w:type="spellEnd"/>
            <w:r w:rsidRPr="00614E5F">
              <w:rPr>
                <w:kern w:val="0"/>
                <w:shd w:val="clear" w:color="auto" w:fill="FFFFFF"/>
                <w:lang w:val="uk-UA" w:eastAsia="uk-UA"/>
              </w:rPr>
              <w:t>)</w:t>
            </w:r>
            <w:r>
              <w:rPr>
                <w:kern w:val="0"/>
                <w:shd w:val="clear" w:color="auto" w:fill="FFFFFF"/>
                <w:lang w:val="uk-UA" w:eastAsia="uk-UA"/>
              </w:rPr>
              <w:t xml:space="preserve"> та з </w:t>
            </w:r>
            <w:r w:rsidRPr="00614E5F">
              <w:rPr>
                <w:kern w:val="0"/>
                <w:shd w:val="clear" w:color="auto" w:fill="FFFFFF"/>
                <w:lang w:val="uk-UA" w:eastAsia="uk-UA"/>
              </w:rPr>
              <w:t>інформаційно-пошуковими системами в мережі Інтернет.</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2.</w:t>
            </w:r>
          </w:p>
        </w:tc>
        <w:tc>
          <w:tcPr>
            <w:tcW w:w="3469" w:type="dxa"/>
            <w:gridSpan w:val="2"/>
          </w:tcPr>
          <w:p w:rsidR="00E7142C" w:rsidRPr="00614E5F" w:rsidRDefault="0064217E" w:rsidP="006E423C">
            <w:pPr>
              <w:suppressAutoHyphens w:val="0"/>
              <w:spacing w:before="100" w:beforeAutospacing="1" w:line="240" w:lineRule="auto"/>
              <w:rPr>
                <w:kern w:val="0"/>
                <w:lang w:val="uk-UA" w:eastAsia="uk-UA"/>
              </w:rPr>
            </w:pPr>
            <w:r>
              <w:rPr>
                <w:kern w:val="0"/>
                <w:lang w:val="uk-UA" w:eastAsia="uk-UA"/>
              </w:rPr>
              <w:t>Необхідні ділові якості</w:t>
            </w:r>
          </w:p>
        </w:tc>
        <w:tc>
          <w:tcPr>
            <w:tcW w:w="5616" w:type="dxa"/>
          </w:tcPr>
          <w:p w:rsidR="0064217E" w:rsidRPr="00BB37FF" w:rsidRDefault="0064217E" w:rsidP="006E423C">
            <w:pPr>
              <w:pStyle w:val="aa"/>
              <w:spacing w:before="0" w:beforeAutospacing="0" w:after="0" w:afterAutospacing="0"/>
              <w:ind w:left="57"/>
              <w:rPr>
                <w:lang w:val="uk-UA"/>
              </w:rPr>
            </w:pPr>
            <w:r w:rsidRPr="00BB37FF">
              <w:rPr>
                <w:lang w:val="uk-UA"/>
              </w:rPr>
              <w:t>1) уміння працювати з інформацією;</w:t>
            </w:r>
          </w:p>
          <w:p w:rsidR="0064217E" w:rsidRPr="00BB37FF" w:rsidRDefault="0064217E" w:rsidP="006E423C">
            <w:pPr>
              <w:pStyle w:val="aa"/>
              <w:spacing w:before="0" w:beforeAutospacing="0" w:after="0" w:afterAutospacing="0"/>
              <w:ind w:left="57"/>
              <w:rPr>
                <w:lang w:val="uk-UA"/>
              </w:rPr>
            </w:pPr>
            <w:r w:rsidRPr="00BB37FF">
              <w:rPr>
                <w:lang w:val="uk-UA"/>
              </w:rPr>
              <w:t>2) здатність працювати одночасно над декількома завданнями;</w:t>
            </w:r>
          </w:p>
          <w:p w:rsidR="0064217E" w:rsidRPr="00BB37FF" w:rsidRDefault="0064217E" w:rsidP="006E423C">
            <w:pPr>
              <w:pStyle w:val="aa"/>
              <w:spacing w:before="0" w:beforeAutospacing="0" w:after="0" w:afterAutospacing="0"/>
              <w:ind w:left="57"/>
              <w:rPr>
                <w:lang w:val="uk-UA"/>
              </w:rPr>
            </w:pPr>
            <w:r w:rsidRPr="00BB37FF">
              <w:rPr>
                <w:lang w:val="uk-UA"/>
              </w:rPr>
              <w:t xml:space="preserve">3) орієнтація на досягнення кінцевих результатів; </w:t>
            </w:r>
          </w:p>
          <w:p w:rsidR="0064217E" w:rsidRPr="00BB37FF" w:rsidRDefault="0064217E" w:rsidP="006E423C">
            <w:pPr>
              <w:pStyle w:val="aa"/>
              <w:spacing w:before="0" w:beforeAutospacing="0" w:after="0" w:afterAutospacing="0"/>
              <w:ind w:left="57"/>
              <w:rPr>
                <w:lang w:val="uk-UA"/>
              </w:rPr>
            </w:pPr>
            <w:r w:rsidRPr="00BB37FF">
              <w:rPr>
                <w:lang w:val="uk-UA"/>
              </w:rPr>
              <w:t>4) уміння вирішувати комплексні завдання;</w:t>
            </w:r>
          </w:p>
          <w:p w:rsidR="0064217E" w:rsidRPr="00BB37FF" w:rsidRDefault="0064217E" w:rsidP="006E423C">
            <w:pPr>
              <w:pStyle w:val="aa"/>
              <w:spacing w:before="0" w:beforeAutospacing="0" w:after="0" w:afterAutospacing="0"/>
              <w:ind w:left="57"/>
              <w:rPr>
                <w:lang w:val="uk-UA"/>
              </w:rPr>
            </w:pPr>
            <w:r w:rsidRPr="00BB37FF">
              <w:rPr>
                <w:lang w:val="uk-UA"/>
              </w:rPr>
              <w:t>5) уміння ефективно використовувати робочий час, технічні та програмні ресурси;</w:t>
            </w:r>
          </w:p>
          <w:p w:rsidR="0064217E" w:rsidRPr="00BB37FF" w:rsidRDefault="0064217E" w:rsidP="006E423C">
            <w:pPr>
              <w:pStyle w:val="aa"/>
              <w:spacing w:before="0" w:beforeAutospacing="0" w:after="0" w:afterAutospacing="0"/>
              <w:ind w:left="57"/>
              <w:rPr>
                <w:lang w:val="uk-UA"/>
              </w:rPr>
            </w:pPr>
            <w:r w:rsidRPr="00BB37FF">
              <w:rPr>
                <w:lang w:val="uk-UA"/>
              </w:rPr>
              <w:t>6) уміння надавати пропозиції, їх аргументувати та презентувати;</w:t>
            </w:r>
          </w:p>
          <w:p w:rsidR="00E7142C" w:rsidRPr="00614E5F" w:rsidRDefault="0064217E" w:rsidP="006E423C">
            <w:pPr>
              <w:spacing w:line="240" w:lineRule="auto"/>
              <w:ind w:left="57"/>
              <w:rPr>
                <w:lang w:val="uk-UA"/>
              </w:rPr>
            </w:pPr>
            <w:r w:rsidRPr="00BB37FF">
              <w:rPr>
                <w:lang w:val="uk-UA"/>
              </w:rPr>
              <w:t>7) уміння визначати пріоритети та концентруватися на головному.</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 xml:space="preserve">3. </w:t>
            </w:r>
          </w:p>
        </w:tc>
        <w:tc>
          <w:tcPr>
            <w:tcW w:w="3469" w:type="dxa"/>
            <w:gridSpan w:val="2"/>
          </w:tcPr>
          <w:p w:rsidR="00E7142C" w:rsidRPr="00614E5F" w:rsidRDefault="0064217E" w:rsidP="006E423C">
            <w:pPr>
              <w:suppressAutoHyphens w:val="0"/>
              <w:spacing w:before="100" w:beforeAutospacing="1" w:line="240" w:lineRule="auto"/>
              <w:rPr>
                <w:kern w:val="0"/>
                <w:lang w:val="uk-UA" w:eastAsia="uk-UA"/>
              </w:rPr>
            </w:pPr>
            <w:r>
              <w:rPr>
                <w:kern w:val="0"/>
                <w:lang w:val="uk-UA" w:eastAsia="uk-UA"/>
              </w:rPr>
              <w:t>Необхідні особистісні якості</w:t>
            </w:r>
          </w:p>
        </w:tc>
        <w:tc>
          <w:tcPr>
            <w:tcW w:w="5616" w:type="dxa"/>
          </w:tcPr>
          <w:p w:rsidR="0064217E" w:rsidRPr="00BB37FF" w:rsidRDefault="0064217E" w:rsidP="006E423C">
            <w:pPr>
              <w:pStyle w:val="aa"/>
              <w:spacing w:before="0" w:beforeAutospacing="0" w:after="0" w:afterAutospacing="0"/>
              <w:ind w:left="57"/>
              <w:rPr>
                <w:lang w:val="uk-UA"/>
              </w:rPr>
            </w:pPr>
            <w:r w:rsidRPr="00BB37FF">
              <w:rPr>
                <w:lang w:val="uk-UA"/>
              </w:rPr>
              <w:t>1) відповідальність;</w:t>
            </w:r>
          </w:p>
          <w:p w:rsidR="0064217E" w:rsidRPr="00BB37FF" w:rsidRDefault="0064217E" w:rsidP="006E423C">
            <w:pPr>
              <w:pStyle w:val="aa"/>
              <w:spacing w:before="0" w:beforeAutospacing="0" w:after="0" w:afterAutospacing="0"/>
              <w:ind w:left="57"/>
              <w:rPr>
                <w:lang w:val="uk-UA"/>
              </w:rPr>
            </w:pPr>
            <w:r w:rsidRPr="00BB37FF">
              <w:rPr>
                <w:lang w:val="uk-UA"/>
              </w:rPr>
              <w:t>2) системність і самостійність у роботі;</w:t>
            </w:r>
          </w:p>
          <w:p w:rsidR="0064217E" w:rsidRPr="00BB37FF" w:rsidRDefault="0064217E" w:rsidP="006E423C">
            <w:pPr>
              <w:pStyle w:val="aa"/>
              <w:spacing w:before="0" w:beforeAutospacing="0" w:after="0" w:afterAutospacing="0"/>
              <w:ind w:left="57"/>
              <w:rPr>
                <w:lang w:val="uk-UA"/>
              </w:rPr>
            </w:pPr>
            <w:r w:rsidRPr="00BB37FF">
              <w:rPr>
                <w:lang w:val="uk-UA"/>
              </w:rPr>
              <w:t>3) уважність до деталей;</w:t>
            </w:r>
          </w:p>
          <w:p w:rsidR="0064217E" w:rsidRPr="00BB37FF" w:rsidRDefault="0064217E" w:rsidP="006E423C">
            <w:pPr>
              <w:pStyle w:val="aa"/>
              <w:spacing w:before="0" w:beforeAutospacing="0" w:after="0" w:afterAutospacing="0"/>
              <w:ind w:left="57"/>
              <w:rPr>
                <w:lang w:val="uk-UA"/>
              </w:rPr>
            </w:pPr>
            <w:r w:rsidRPr="00BB37FF">
              <w:rPr>
                <w:lang w:val="uk-UA"/>
              </w:rPr>
              <w:t>4) наполег</w:t>
            </w:r>
            <w:r>
              <w:rPr>
                <w:lang w:val="uk-UA"/>
              </w:rPr>
              <w:t>л</w:t>
            </w:r>
            <w:r w:rsidRPr="00BB37FF">
              <w:rPr>
                <w:lang w:val="uk-UA"/>
              </w:rPr>
              <w:t>ивість;</w:t>
            </w:r>
          </w:p>
          <w:p w:rsidR="0064217E" w:rsidRPr="00BB37FF" w:rsidRDefault="0064217E" w:rsidP="006E423C">
            <w:pPr>
              <w:pStyle w:val="aa"/>
              <w:spacing w:before="0" w:beforeAutospacing="0" w:after="0" w:afterAutospacing="0"/>
              <w:ind w:left="57"/>
              <w:rPr>
                <w:lang w:val="uk-UA"/>
              </w:rPr>
            </w:pPr>
            <w:r w:rsidRPr="00BB37FF">
              <w:rPr>
                <w:lang w:val="uk-UA"/>
              </w:rPr>
              <w:t>5) ініціативність;</w:t>
            </w:r>
          </w:p>
          <w:p w:rsidR="00E7142C" w:rsidRPr="00614E5F" w:rsidRDefault="0064217E" w:rsidP="006E423C">
            <w:pPr>
              <w:pStyle w:val="aa"/>
              <w:spacing w:before="0" w:beforeAutospacing="0" w:after="0" w:afterAutospacing="0"/>
              <w:ind w:left="57"/>
              <w:rPr>
                <w:lang w:val="uk-UA"/>
              </w:rPr>
            </w:pPr>
            <w:r w:rsidRPr="00BB37FF">
              <w:rPr>
                <w:lang w:val="uk-UA"/>
              </w:rPr>
              <w:t>6) орієнтація на саморозвиток;</w:t>
            </w:r>
          </w:p>
        </w:tc>
      </w:tr>
      <w:tr w:rsidR="00E7142C" w:rsidRPr="00614E5F" w:rsidTr="0064217E">
        <w:tc>
          <w:tcPr>
            <w:tcW w:w="9667" w:type="dxa"/>
            <w:gridSpan w:val="4"/>
          </w:tcPr>
          <w:p w:rsidR="00E7142C" w:rsidRPr="00614E5F" w:rsidRDefault="00E7142C" w:rsidP="006E423C">
            <w:pPr>
              <w:suppressAutoHyphens w:val="0"/>
              <w:spacing w:line="240" w:lineRule="auto"/>
              <w:ind w:left="57"/>
              <w:jc w:val="center"/>
              <w:rPr>
                <w:b/>
                <w:kern w:val="0"/>
                <w:lang w:val="uk-UA" w:eastAsia="uk-UA"/>
              </w:rPr>
            </w:pPr>
            <w:r w:rsidRPr="00614E5F">
              <w:rPr>
                <w:b/>
                <w:kern w:val="0"/>
                <w:lang w:val="uk-UA" w:eastAsia="uk-UA"/>
              </w:rPr>
              <w:t xml:space="preserve">Професійні знання </w:t>
            </w:r>
          </w:p>
        </w:tc>
      </w:tr>
      <w:tr w:rsidR="0064217E" w:rsidRPr="00614E5F" w:rsidTr="0064217E">
        <w:tc>
          <w:tcPr>
            <w:tcW w:w="582" w:type="dxa"/>
          </w:tcPr>
          <w:p w:rsidR="0064217E" w:rsidRPr="00614E5F" w:rsidRDefault="0064217E" w:rsidP="006E423C">
            <w:pPr>
              <w:suppressAutoHyphens w:val="0"/>
              <w:spacing w:before="100" w:beforeAutospacing="1" w:line="240" w:lineRule="auto"/>
              <w:jc w:val="center"/>
              <w:rPr>
                <w:kern w:val="0"/>
                <w:lang w:val="uk-UA" w:eastAsia="uk-UA"/>
              </w:rPr>
            </w:pPr>
          </w:p>
        </w:tc>
        <w:tc>
          <w:tcPr>
            <w:tcW w:w="3469" w:type="dxa"/>
            <w:gridSpan w:val="2"/>
          </w:tcPr>
          <w:p w:rsidR="0064217E" w:rsidRPr="0064217E" w:rsidRDefault="0064217E" w:rsidP="006E423C">
            <w:pPr>
              <w:suppressAutoHyphens w:val="0"/>
              <w:spacing w:before="100" w:beforeAutospacing="1" w:line="240" w:lineRule="auto"/>
              <w:jc w:val="center"/>
              <w:rPr>
                <w:b/>
                <w:kern w:val="0"/>
                <w:lang w:val="uk-UA" w:eastAsia="uk-UA"/>
              </w:rPr>
            </w:pPr>
            <w:r>
              <w:rPr>
                <w:b/>
                <w:kern w:val="0"/>
                <w:lang w:val="uk-UA" w:eastAsia="uk-UA"/>
              </w:rPr>
              <w:t>Вимога</w:t>
            </w:r>
          </w:p>
        </w:tc>
        <w:tc>
          <w:tcPr>
            <w:tcW w:w="5616" w:type="dxa"/>
          </w:tcPr>
          <w:p w:rsidR="0064217E" w:rsidRPr="00614E5F" w:rsidRDefault="0064217E" w:rsidP="006E423C">
            <w:pPr>
              <w:suppressAutoHyphens w:val="0"/>
              <w:spacing w:line="240" w:lineRule="auto"/>
              <w:ind w:left="57"/>
              <w:jc w:val="center"/>
              <w:rPr>
                <w:kern w:val="0"/>
                <w:lang w:val="uk-UA" w:eastAsia="uk-UA"/>
              </w:rPr>
            </w:pPr>
            <w:r>
              <w:rPr>
                <w:b/>
                <w:kern w:val="0"/>
                <w:shd w:val="clear" w:color="auto" w:fill="FFFFFF"/>
                <w:lang w:val="uk-UA" w:eastAsia="uk-UA"/>
              </w:rPr>
              <w:t>Компоненти вимоги</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1.</w:t>
            </w:r>
          </w:p>
        </w:tc>
        <w:tc>
          <w:tcPr>
            <w:tcW w:w="3469" w:type="dxa"/>
            <w:gridSpan w:val="2"/>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Знання законодавства</w:t>
            </w:r>
          </w:p>
        </w:tc>
        <w:tc>
          <w:tcPr>
            <w:tcW w:w="5616" w:type="dxa"/>
          </w:tcPr>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xml:space="preserve">Знання: </w:t>
            </w:r>
          </w:p>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xml:space="preserve">- Конституції України; </w:t>
            </w:r>
          </w:p>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Закону України «Про державну службу»;</w:t>
            </w:r>
          </w:p>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Закону України «Про запобігання корупції»</w:t>
            </w:r>
          </w:p>
        </w:tc>
      </w:tr>
      <w:tr w:rsidR="00E7142C" w:rsidRPr="00102F1C"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2.</w:t>
            </w:r>
          </w:p>
        </w:tc>
        <w:tc>
          <w:tcPr>
            <w:tcW w:w="3469" w:type="dxa"/>
            <w:gridSpan w:val="2"/>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5616" w:type="dxa"/>
          </w:tcPr>
          <w:p w:rsidR="002C7502" w:rsidRPr="00772578" w:rsidRDefault="002C7502" w:rsidP="006E423C">
            <w:pPr>
              <w:spacing w:line="240" w:lineRule="auto"/>
              <w:ind w:left="57"/>
              <w:jc w:val="both"/>
              <w:rPr>
                <w:lang w:val="uk-UA" w:eastAsia="uk-UA"/>
              </w:rPr>
            </w:pPr>
            <w:r w:rsidRPr="00772578">
              <w:rPr>
                <w:lang w:val="uk-UA" w:eastAsia="uk-UA"/>
              </w:rPr>
              <w:t xml:space="preserve">Знання: </w:t>
            </w:r>
          </w:p>
          <w:p w:rsidR="006E423C" w:rsidRDefault="006E423C" w:rsidP="00CE42FB">
            <w:pPr>
              <w:pStyle w:val="rvps14"/>
              <w:spacing w:after="0" w:afterAutospacing="0"/>
              <w:ind w:left="57" w:right="147"/>
              <w:jc w:val="both"/>
            </w:pPr>
            <w:r>
              <w:t>- Закону України «Про</w:t>
            </w:r>
            <w:r w:rsidR="00CE42FB">
              <w:t xml:space="preserve"> місцеві державні адміністрації»;</w:t>
            </w:r>
          </w:p>
          <w:p w:rsidR="006E423C" w:rsidRDefault="006E423C" w:rsidP="006E423C">
            <w:pPr>
              <w:pStyle w:val="rvps14"/>
              <w:spacing w:after="0" w:afterAutospacing="0"/>
              <w:ind w:left="57" w:right="147"/>
              <w:jc w:val="both"/>
            </w:pPr>
            <w:r>
              <w:t>- Закону України «Про захист персональних даних»;</w:t>
            </w:r>
          </w:p>
          <w:p w:rsidR="006E423C" w:rsidRDefault="006E423C" w:rsidP="006E423C">
            <w:pPr>
              <w:pStyle w:val="rvps14"/>
              <w:spacing w:after="0" w:afterAutospacing="0"/>
              <w:ind w:left="57" w:right="147"/>
              <w:jc w:val="both"/>
            </w:pPr>
            <w:r>
              <w:t>- Закону України «Про звернення громадян»;</w:t>
            </w:r>
          </w:p>
          <w:p w:rsidR="006E423C" w:rsidRDefault="006E423C" w:rsidP="006E423C">
            <w:pPr>
              <w:pStyle w:val="rvps14"/>
              <w:spacing w:after="0" w:afterAutospacing="0"/>
              <w:ind w:left="57" w:right="147"/>
              <w:jc w:val="both"/>
            </w:pPr>
            <w:r>
              <w:t>- Закону України «Про доступ до публічної інформації»;</w:t>
            </w:r>
          </w:p>
          <w:p w:rsidR="006E423C" w:rsidRDefault="006E423C" w:rsidP="006E423C">
            <w:pPr>
              <w:pStyle w:val="rvps14"/>
              <w:spacing w:after="0" w:afterAutospacing="0"/>
              <w:ind w:left="57" w:right="147"/>
              <w:jc w:val="both"/>
            </w:pPr>
            <w:proofErr w:type="spellStart"/>
            <w:r>
              <w:t>-Закону</w:t>
            </w:r>
            <w:proofErr w:type="spellEnd"/>
            <w:r>
              <w:t xml:space="preserve"> України «Про національну програму інформатизації»;</w:t>
            </w:r>
          </w:p>
          <w:p w:rsidR="006E423C" w:rsidRDefault="006E423C" w:rsidP="006E423C">
            <w:pPr>
              <w:pStyle w:val="rvps14"/>
              <w:spacing w:after="0" w:afterAutospacing="0"/>
              <w:ind w:left="57" w:right="147"/>
              <w:jc w:val="both"/>
            </w:pPr>
            <w:r>
              <w:t>- Закону України «Про електронні документи та електронний документообіг».</w:t>
            </w:r>
          </w:p>
          <w:p w:rsidR="00E7142C" w:rsidRPr="00CE42FB" w:rsidRDefault="00E7142C" w:rsidP="006E423C">
            <w:pPr>
              <w:spacing w:line="240" w:lineRule="auto"/>
              <w:ind w:left="57"/>
              <w:jc w:val="both"/>
              <w:rPr>
                <w:lang w:val="uk-UA"/>
              </w:rPr>
            </w:pPr>
          </w:p>
        </w:tc>
      </w:tr>
    </w:tbl>
    <w:p w:rsidR="00E7142C" w:rsidRPr="00102F1C" w:rsidRDefault="00E7142C" w:rsidP="00695A51">
      <w:pPr>
        <w:suppressAutoHyphens w:val="0"/>
        <w:spacing w:line="240" w:lineRule="auto"/>
        <w:rPr>
          <w:rFonts w:ascii="Calibri" w:hAnsi="Calibri"/>
          <w:kern w:val="0"/>
          <w:sz w:val="22"/>
          <w:szCs w:val="22"/>
          <w:lang w:val="uk-UA" w:eastAsia="ru-RU"/>
        </w:rPr>
      </w:pPr>
    </w:p>
    <w:sectPr w:rsidR="00E7142C" w:rsidRPr="00102F1C" w:rsidSect="00585FDC">
      <w:pgSz w:w="11905" w:h="16837"/>
      <w:pgMar w:top="426" w:right="567" w:bottom="567" w:left="1701"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font294">
    <w:altName w:val="Times New Roman"/>
    <w:charset w:val="CC"/>
    <w:family w:val="auto"/>
    <w:pitch w:val="variable"/>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ET">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13739FD"/>
    <w:multiLevelType w:val="hybridMultilevel"/>
    <w:tmpl w:val="AEF0AB4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C64839"/>
    <w:multiLevelType w:val="multilevel"/>
    <w:tmpl w:val="061A8078"/>
    <w:lvl w:ilvl="0">
      <w:start w:val="2"/>
      <w:numFmt w:val="decimal"/>
      <w:lvlText w:val="%1."/>
      <w:lvlJc w:val="left"/>
      <w:pPr>
        <w:ind w:left="600" w:hanging="600"/>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E2B283C"/>
    <w:multiLevelType w:val="hybridMultilevel"/>
    <w:tmpl w:val="1DF2511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9777FE2"/>
    <w:multiLevelType w:val="hybridMultilevel"/>
    <w:tmpl w:val="ABD8F408"/>
    <w:lvl w:ilvl="0" w:tplc="333CCAAC">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FF3462B"/>
    <w:multiLevelType w:val="hybridMultilevel"/>
    <w:tmpl w:val="AD82FB74"/>
    <w:lvl w:ilvl="0" w:tplc="5E1832BE">
      <w:start w:val="1"/>
      <w:numFmt w:val="bullet"/>
      <w:lvlText w:val=""/>
      <w:lvlJc w:val="left"/>
      <w:pPr>
        <w:ind w:left="360" w:hanging="360"/>
      </w:pPr>
      <w:rPr>
        <w:rFonts w:ascii="Symbol" w:hAnsi="Symbol"/>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362746A"/>
    <w:multiLevelType w:val="hybridMultilevel"/>
    <w:tmpl w:val="3DEE54DC"/>
    <w:lvl w:ilvl="0" w:tplc="C4CC6280">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934319B"/>
    <w:multiLevelType w:val="hybridMultilevel"/>
    <w:tmpl w:val="A146966C"/>
    <w:lvl w:ilvl="0" w:tplc="F6629C1E">
      <w:start w:val="1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E447EA5"/>
    <w:multiLevelType w:val="multilevel"/>
    <w:tmpl w:val="9118D5F6"/>
    <w:lvl w:ilvl="0">
      <w:start w:val="2"/>
      <w:numFmt w:val="decimal"/>
      <w:lvlText w:val="%1."/>
      <w:lvlJc w:val="left"/>
      <w:pPr>
        <w:ind w:left="450" w:hanging="45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0FA011C"/>
    <w:multiLevelType w:val="hybridMultilevel"/>
    <w:tmpl w:val="A1A8344C"/>
    <w:lvl w:ilvl="0" w:tplc="84CE644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1">
    <w:nsid w:val="45592F22"/>
    <w:multiLevelType w:val="hybridMultilevel"/>
    <w:tmpl w:val="923A321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2">
    <w:nsid w:val="4BA06BBD"/>
    <w:multiLevelType w:val="hybridMultilevel"/>
    <w:tmpl w:val="B59CDAE8"/>
    <w:lvl w:ilvl="0" w:tplc="6DF60E3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3">
    <w:nsid w:val="4D172CE3"/>
    <w:multiLevelType w:val="hybridMultilevel"/>
    <w:tmpl w:val="ECE6CF26"/>
    <w:lvl w:ilvl="0" w:tplc="B908163A">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4">
    <w:nsid w:val="4FA06371"/>
    <w:multiLevelType w:val="hybridMultilevel"/>
    <w:tmpl w:val="C172D34A"/>
    <w:lvl w:ilvl="0" w:tplc="187EE9B8">
      <w:start w:val="12"/>
      <w:numFmt w:val="decimal"/>
      <w:lvlText w:val="%1)"/>
      <w:lvlJc w:val="left"/>
      <w:pPr>
        <w:tabs>
          <w:tab w:val="num" w:pos="643"/>
        </w:tabs>
        <w:ind w:left="643" w:hanging="360"/>
      </w:pPr>
      <w:rPr>
        <w:rFonts w:hint="default"/>
        <w:color w:val="000000"/>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15">
    <w:nsid w:val="540209EF"/>
    <w:multiLevelType w:val="hybridMultilevel"/>
    <w:tmpl w:val="DC3A2348"/>
    <w:lvl w:ilvl="0" w:tplc="027A6D62">
      <w:start w:val="1"/>
      <w:numFmt w:val="decimal"/>
      <w:lvlText w:val="%1"/>
      <w:lvlJc w:val="left"/>
      <w:pPr>
        <w:ind w:left="360" w:hanging="360"/>
      </w:pPr>
      <w:rPr>
        <w:rFonts w:ascii="Times New Roman" w:eastAsia="Times New Roman" w:hAnsi="Times New Roman" w:cs="Times New Roman"/>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582124CE"/>
    <w:multiLevelType w:val="hybridMultilevel"/>
    <w:tmpl w:val="068C72C6"/>
    <w:lvl w:ilvl="0" w:tplc="656410DC">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7">
    <w:nsid w:val="5EC624F2"/>
    <w:multiLevelType w:val="hybridMultilevel"/>
    <w:tmpl w:val="3994416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13F0500"/>
    <w:multiLevelType w:val="hybridMultilevel"/>
    <w:tmpl w:val="8828E62A"/>
    <w:lvl w:ilvl="0" w:tplc="B2FC0328">
      <w:numFmt w:val="bullet"/>
      <w:lvlText w:val="-"/>
      <w:lvlJc w:val="left"/>
      <w:pPr>
        <w:tabs>
          <w:tab w:val="num" w:pos="1068"/>
        </w:tabs>
        <w:ind w:left="1068" w:hanging="360"/>
      </w:pPr>
      <w:rPr>
        <w:rFonts w:ascii="Times New Roman" w:eastAsia="Arial Unicode MS"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9">
    <w:nsid w:val="616F1EA7"/>
    <w:multiLevelType w:val="hybridMultilevel"/>
    <w:tmpl w:val="E5FEF100"/>
    <w:lvl w:ilvl="0" w:tplc="F0C69844">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20">
    <w:nsid w:val="718A0696"/>
    <w:multiLevelType w:val="hybridMultilevel"/>
    <w:tmpl w:val="1B10BC50"/>
    <w:lvl w:ilvl="0" w:tplc="C3981E42">
      <w:start w:val="14"/>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A9C727B"/>
    <w:multiLevelType w:val="hybridMultilevel"/>
    <w:tmpl w:val="1C626336"/>
    <w:lvl w:ilvl="0" w:tplc="04190011">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E97476B"/>
    <w:multiLevelType w:val="multilevel"/>
    <w:tmpl w:val="1C4008D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11"/>
  </w:num>
  <w:num w:numId="4">
    <w:abstractNumId w:val="18"/>
  </w:num>
  <w:num w:numId="5">
    <w:abstractNumId w:val="22"/>
  </w:num>
  <w:num w:numId="6">
    <w:abstractNumId w:val="12"/>
  </w:num>
  <w:num w:numId="7">
    <w:abstractNumId w:val="10"/>
  </w:num>
  <w:num w:numId="8">
    <w:abstractNumId w:val="16"/>
  </w:num>
  <w:num w:numId="9">
    <w:abstractNumId w:val="6"/>
  </w:num>
  <w:num w:numId="10">
    <w:abstractNumId w:val="15"/>
  </w:num>
  <w:num w:numId="11">
    <w:abstractNumId w:val="2"/>
  </w:num>
  <w:num w:numId="12">
    <w:abstractNumId w:val="19"/>
  </w:num>
  <w:num w:numId="13">
    <w:abstractNumId w:val="9"/>
  </w:num>
  <w:num w:numId="14">
    <w:abstractNumId w:val="5"/>
  </w:num>
  <w:num w:numId="15">
    <w:abstractNumId w:val="7"/>
  </w:num>
  <w:num w:numId="16">
    <w:abstractNumId w:val="21"/>
  </w:num>
  <w:num w:numId="17">
    <w:abstractNumId w:val="14"/>
  </w:num>
  <w:num w:numId="18">
    <w:abstractNumId w:val="8"/>
  </w:num>
  <w:num w:numId="19">
    <w:abstractNumId w:val="3"/>
  </w:num>
  <w:num w:numId="20">
    <w:abstractNumId w:val="17"/>
  </w:num>
  <w:num w:numId="21">
    <w:abstractNumId w:val="4"/>
  </w:num>
  <w:num w:numId="22">
    <w:abstractNumId w:val="20"/>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E30"/>
    <w:rsid w:val="00016908"/>
    <w:rsid w:val="000322FF"/>
    <w:rsid w:val="00042A3A"/>
    <w:rsid w:val="00042BDD"/>
    <w:rsid w:val="00051C40"/>
    <w:rsid w:val="00074D12"/>
    <w:rsid w:val="000873F7"/>
    <w:rsid w:val="000A3B47"/>
    <w:rsid w:val="000C39FA"/>
    <w:rsid w:val="000D2A33"/>
    <w:rsid w:val="000D4677"/>
    <w:rsid w:val="000E0DD1"/>
    <w:rsid w:val="000F25D6"/>
    <w:rsid w:val="000F69B4"/>
    <w:rsid w:val="00102F1C"/>
    <w:rsid w:val="00106933"/>
    <w:rsid w:val="00106A84"/>
    <w:rsid w:val="001205D4"/>
    <w:rsid w:val="00124BAB"/>
    <w:rsid w:val="00130723"/>
    <w:rsid w:val="00135B84"/>
    <w:rsid w:val="00144F3C"/>
    <w:rsid w:val="00151BCB"/>
    <w:rsid w:val="001530ED"/>
    <w:rsid w:val="00155883"/>
    <w:rsid w:val="00180D18"/>
    <w:rsid w:val="00195093"/>
    <w:rsid w:val="001C24F3"/>
    <w:rsid w:val="001C3858"/>
    <w:rsid w:val="001D74CE"/>
    <w:rsid w:val="001F0AB9"/>
    <w:rsid w:val="00204761"/>
    <w:rsid w:val="002332B8"/>
    <w:rsid w:val="00234E8B"/>
    <w:rsid w:val="00237DFC"/>
    <w:rsid w:val="002432EB"/>
    <w:rsid w:val="002472BA"/>
    <w:rsid w:val="00263D59"/>
    <w:rsid w:val="002657B6"/>
    <w:rsid w:val="00267A8F"/>
    <w:rsid w:val="0028649E"/>
    <w:rsid w:val="002C0A34"/>
    <w:rsid w:val="002C3CBE"/>
    <w:rsid w:val="002C7502"/>
    <w:rsid w:val="002D0BDE"/>
    <w:rsid w:val="002D1B5F"/>
    <w:rsid w:val="002D7978"/>
    <w:rsid w:val="002E1DA5"/>
    <w:rsid w:val="003114ED"/>
    <w:rsid w:val="00316619"/>
    <w:rsid w:val="00325BEB"/>
    <w:rsid w:val="00352947"/>
    <w:rsid w:val="0035592D"/>
    <w:rsid w:val="00357D28"/>
    <w:rsid w:val="003612AB"/>
    <w:rsid w:val="00363140"/>
    <w:rsid w:val="003634D4"/>
    <w:rsid w:val="00363A75"/>
    <w:rsid w:val="00364301"/>
    <w:rsid w:val="00365A2A"/>
    <w:rsid w:val="00373D21"/>
    <w:rsid w:val="00386556"/>
    <w:rsid w:val="0039408A"/>
    <w:rsid w:val="00394C04"/>
    <w:rsid w:val="003A78CA"/>
    <w:rsid w:val="003B4834"/>
    <w:rsid w:val="003B591E"/>
    <w:rsid w:val="003C3574"/>
    <w:rsid w:val="003D1620"/>
    <w:rsid w:val="003E0B6F"/>
    <w:rsid w:val="003E3CD2"/>
    <w:rsid w:val="003F2772"/>
    <w:rsid w:val="003F4015"/>
    <w:rsid w:val="003F78E8"/>
    <w:rsid w:val="00400937"/>
    <w:rsid w:val="00407C51"/>
    <w:rsid w:val="004139AC"/>
    <w:rsid w:val="00416442"/>
    <w:rsid w:val="0042456F"/>
    <w:rsid w:val="00431F24"/>
    <w:rsid w:val="00436571"/>
    <w:rsid w:val="00437A9C"/>
    <w:rsid w:val="00444D35"/>
    <w:rsid w:val="004464AD"/>
    <w:rsid w:val="0045616C"/>
    <w:rsid w:val="00460477"/>
    <w:rsid w:val="00465C43"/>
    <w:rsid w:val="0047026A"/>
    <w:rsid w:val="004969B0"/>
    <w:rsid w:val="00497ACC"/>
    <w:rsid w:val="004C5F96"/>
    <w:rsid w:val="004C6DFB"/>
    <w:rsid w:val="004C74F6"/>
    <w:rsid w:val="004D2D8D"/>
    <w:rsid w:val="004E6F8B"/>
    <w:rsid w:val="005000BB"/>
    <w:rsid w:val="005002CA"/>
    <w:rsid w:val="0052736D"/>
    <w:rsid w:val="00530B2A"/>
    <w:rsid w:val="00530BED"/>
    <w:rsid w:val="00533438"/>
    <w:rsid w:val="00571DBE"/>
    <w:rsid w:val="0057629C"/>
    <w:rsid w:val="00581FDF"/>
    <w:rsid w:val="00585FDC"/>
    <w:rsid w:val="00586CC8"/>
    <w:rsid w:val="00586D64"/>
    <w:rsid w:val="005908CF"/>
    <w:rsid w:val="005B48DE"/>
    <w:rsid w:val="005B790C"/>
    <w:rsid w:val="005C6B9A"/>
    <w:rsid w:val="005D5B45"/>
    <w:rsid w:val="005F08CF"/>
    <w:rsid w:val="00603E86"/>
    <w:rsid w:val="006121AE"/>
    <w:rsid w:val="00614E5F"/>
    <w:rsid w:val="0062762A"/>
    <w:rsid w:val="00630948"/>
    <w:rsid w:val="006376CB"/>
    <w:rsid w:val="006400A9"/>
    <w:rsid w:val="0064217E"/>
    <w:rsid w:val="0065299C"/>
    <w:rsid w:val="00656A63"/>
    <w:rsid w:val="00666D0F"/>
    <w:rsid w:val="006679C0"/>
    <w:rsid w:val="00673F01"/>
    <w:rsid w:val="00680681"/>
    <w:rsid w:val="00682170"/>
    <w:rsid w:val="00694BBA"/>
    <w:rsid w:val="00695A51"/>
    <w:rsid w:val="006B3C03"/>
    <w:rsid w:val="006B4C62"/>
    <w:rsid w:val="006C2170"/>
    <w:rsid w:val="006C3FDC"/>
    <w:rsid w:val="006C43F3"/>
    <w:rsid w:val="006C4D84"/>
    <w:rsid w:val="006C6136"/>
    <w:rsid w:val="006D7888"/>
    <w:rsid w:val="006E237A"/>
    <w:rsid w:val="006E404A"/>
    <w:rsid w:val="006E423C"/>
    <w:rsid w:val="006E48E4"/>
    <w:rsid w:val="006E6C2A"/>
    <w:rsid w:val="006F4728"/>
    <w:rsid w:val="0070175A"/>
    <w:rsid w:val="007053BB"/>
    <w:rsid w:val="00706DB9"/>
    <w:rsid w:val="00706E76"/>
    <w:rsid w:val="007102B4"/>
    <w:rsid w:val="00714072"/>
    <w:rsid w:val="0072149F"/>
    <w:rsid w:val="00721B9C"/>
    <w:rsid w:val="00724C6D"/>
    <w:rsid w:val="0074414F"/>
    <w:rsid w:val="00744C51"/>
    <w:rsid w:val="0076349A"/>
    <w:rsid w:val="00766A1D"/>
    <w:rsid w:val="00783F25"/>
    <w:rsid w:val="00786092"/>
    <w:rsid w:val="00790F04"/>
    <w:rsid w:val="00793EE7"/>
    <w:rsid w:val="00796A62"/>
    <w:rsid w:val="007A01D6"/>
    <w:rsid w:val="007A1B2A"/>
    <w:rsid w:val="007B12E6"/>
    <w:rsid w:val="007B145B"/>
    <w:rsid w:val="007B6240"/>
    <w:rsid w:val="007B7FB1"/>
    <w:rsid w:val="007C34D1"/>
    <w:rsid w:val="007C41C7"/>
    <w:rsid w:val="007C7E30"/>
    <w:rsid w:val="007D0D0B"/>
    <w:rsid w:val="007E0482"/>
    <w:rsid w:val="007F0398"/>
    <w:rsid w:val="008013F2"/>
    <w:rsid w:val="00806A6B"/>
    <w:rsid w:val="0081772E"/>
    <w:rsid w:val="008362EE"/>
    <w:rsid w:val="00840635"/>
    <w:rsid w:val="008453A6"/>
    <w:rsid w:val="008471B8"/>
    <w:rsid w:val="008575BD"/>
    <w:rsid w:val="00860F3A"/>
    <w:rsid w:val="00862650"/>
    <w:rsid w:val="00865735"/>
    <w:rsid w:val="0087009D"/>
    <w:rsid w:val="00875324"/>
    <w:rsid w:val="008817A6"/>
    <w:rsid w:val="008907C1"/>
    <w:rsid w:val="00894CBD"/>
    <w:rsid w:val="008A324F"/>
    <w:rsid w:val="008B5DC2"/>
    <w:rsid w:val="008C2928"/>
    <w:rsid w:val="008D2A71"/>
    <w:rsid w:val="008E2738"/>
    <w:rsid w:val="00903F11"/>
    <w:rsid w:val="009103B4"/>
    <w:rsid w:val="00915B29"/>
    <w:rsid w:val="00915F7D"/>
    <w:rsid w:val="00917A97"/>
    <w:rsid w:val="00927BB7"/>
    <w:rsid w:val="00933FFA"/>
    <w:rsid w:val="009657C1"/>
    <w:rsid w:val="00976408"/>
    <w:rsid w:val="0099221C"/>
    <w:rsid w:val="009A154A"/>
    <w:rsid w:val="009A2B8B"/>
    <w:rsid w:val="009B41A0"/>
    <w:rsid w:val="009B745E"/>
    <w:rsid w:val="009B79BD"/>
    <w:rsid w:val="009C62DE"/>
    <w:rsid w:val="009C7A49"/>
    <w:rsid w:val="009D091E"/>
    <w:rsid w:val="009D0DC3"/>
    <w:rsid w:val="009D0E8B"/>
    <w:rsid w:val="009D151B"/>
    <w:rsid w:val="009D2BF5"/>
    <w:rsid w:val="009D51CF"/>
    <w:rsid w:val="009E7339"/>
    <w:rsid w:val="009F2527"/>
    <w:rsid w:val="009F2B24"/>
    <w:rsid w:val="00A00692"/>
    <w:rsid w:val="00A1114B"/>
    <w:rsid w:val="00A1533E"/>
    <w:rsid w:val="00A17895"/>
    <w:rsid w:val="00A30D75"/>
    <w:rsid w:val="00A3372A"/>
    <w:rsid w:val="00A368F6"/>
    <w:rsid w:val="00A46511"/>
    <w:rsid w:val="00A474DF"/>
    <w:rsid w:val="00A61A7C"/>
    <w:rsid w:val="00A6652D"/>
    <w:rsid w:val="00A8135B"/>
    <w:rsid w:val="00A83979"/>
    <w:rsid w:val="00A91574"/>
    <w:rsid w:val="00A97966"/>
    <w:rsid w:val="00AA3E6F"/>
    <w:rsid w:val="00AB18E7"/>
    <w:rsid w:val="00AC121A"/>
    <w:rsid w:val="00AC2045"/>
    <w:rsid w:val="00AF0154"/>
    <w:rsid w:val="00B20E16"/>
    <w:rsid w:val="00B26697"/>
    <w:rsid w:val="00B35E1F"/>
    <w:rsid w:val="00B437D7"/>
    <w:rsid w:val="00B479DE"/>
    <w:rsid w:val="00B676BB"/>
    <w:rsid w:val="00B70705"/>
    <w:rsid w:val="00B72D45"/>
    <w:rsid w:val="00B824AF"/>
    <w:rsid w:val="00B93F0B"/>
    <w:rsid w:val="00B9648E"/>
    <w:rsid w:val="00BA4E76"/>
    <w:rsid w:val="00BB61FD"/>
    <w:rsid w:val="00BD7C95"/>
    <w:rsid w:val="00BE34AE"/>
    <w:rsid w:val="00BE4304"/>
    <w:rsid w:val="00BF0A09"/>
    <w:rsid w:val="00C05EC8"/>
    <w:rsid w:val="00C14645"/>
    <w:rsid w:val="00C23824"/>
    <w:rsid w:val="00C306C5"/>
    <w:rsid w:val="00C33A82"/>
    <w:rsid w:val="00C4159B"/>
    <w:rsid w:val="00C47997"/>
    <w:rsid w:val="00C524CE"/>
    <w:rsid w:val="00C608B6"/>
    <w:rsid w:val="00C62727"/>
    <w:rsid w:val="00C64C5A"/>
    <w:rsid w:val="00C8668B"/>
    <w:rsid w:val="00CA7E3D"/>
    <w:rsid w:val="00CB4529"/>
    <w:rsid w:val="00CC2D64"/>
    <w:rsid w:val="00CC5C7E"/>
    <w:rsid w:val="00CD079E"/>
    <w:rsid w:val="00CE2773"/>
    <w:rsid w:val="00CE42FB"/>
    <w:rsid w:val="00CE7CA2"/>
    <w:rsid w:val="00CF4ABF"/>
    <w:rsid w:val="00D07C22"/>
    <w:rsid w:val="00D07DE8"/>
    <w:rsid w:val="00D10748"/>
    <w:rsid w:val="00D27C14"/>
    <w:rsid w:val="00D327F4"/>
    <w:rsid w:val="00D37FE4"/>
    <w:rsid w:val="00D42F92"/>
    <w:rsid w:val="00D45713"/>
    <w:rsid w:val="00D55DA5"/>
    <w:rsid w:val="00D62928"/>
    <w:rsid w:val="00D67F60"/>
    <w:rsid w:val="00D81B77"/>
    <w:rsid w:val="00D86E8C"/>
    <w:rsid w:val="00D870E0"/>
    <w:rsid w:val="00D91AA1"/>
    <w:rsid w:val="00DA2551"/>
    <w:rsid w:val="00DB7EE0"/>
    <w:rsid w:val="00DC1B5E"/>
    <w:rsid w:val="00DC4390"/>
    <w:rsid w:val="00DC60FE"/>
    <w:rsid w:val="00DC6DFE"/>
    <w:rsid w:val="00DD078F"/>
    <w:rsid w:val="00DD0A7B"/>
    <w:rsid w:val="00DD1813"/>
    <w:rsid w:val="00DD1EC4"/>
    <w:rsid w:val="00DD427D"/>
    <w:rsid w:val="00DD4DC6"/>
    <w:rsid w:val="00DF0790"/>
    <w:rsid w:val="00E07F43"/>
    <w:rsid w:val="00E101F5"/>
    <w:rsid w:val="00E13887"/>
    <w:rsid w:val="00E14AC3"/>
    <w:rsid w:val="00E15422"/>
    <w:rsid w:val="00E23067"/>
    <w:rsid w:val="00E23232"/>
    <w:rsid w:val="00E37505"/>
    <w:rsid w:val="00E445C0"/>
    <w:rsid w:val="00E50666"/>
    <w:rsid w:val="00E519D7"/>
    <w:rsid w:val="00E5233B"/>
    <w:rsid w:val="00E65D3B"/>
    <w:rsid w:val="00E67232"/>
    <w:rsid w:val="00E7142C"/>
    <w:rsid w:val="00E7434F"/>
    <w:rsid w:val="00E80F49"/>
    <w:rsid w:val="00E947AA"/>
    <w:rsid w:val="00EA206A"/>
    <w:rsid w:val="00EB0659"/>
    <w:rsid w:val="00EB6862"/>
    <w:rsid w:val="00F018A5"/>
    <w:rsid w:val="00F05EEE"/>
    <w:rsid w:val="00F203C7"/>
    <w:rsid w:val="00F2336B"/>
    <w:rsid w:val="00F233F0"/>
    <w:rsid w:val="00F379E0"/>
    <w:rsid w:val="00F45013"/>
    <w:rsid w:val="00F455B7"/>
    <w:rsid w:val="00F46C84"/>
    <w:rsid w:val="00F6009D"/>
    <w:rsid w:val="00F620E0"/>
    <w:rsid w:val="00F7239A"/>
    <w:rsid w:val="00F90D6A"/>
    <w:rsid w:val="00F95CD0"/>
    <w:rsid w:val="00FA7413"/>
    <w:rsid w:val="00FB5E03"/>
    <w:rsid w:val="00FB67D8"/>
    <w:rsid w:val="00FB7491"/>
    <w:rsid w:val="00FC2B10"/>
    <w:rsid w:val="00FC6C60"/>
    <w:rsid w:val="00FD6EE2"/>
    <w:rsid w:val="00FD7C0D"/>
    <w:rsid w:val="00FE2D86"/>
    <w:rsid w:val="00FF5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73F7"/>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a5">
    <w:name w:val="Заголовок"/>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6"/>
    <w:rsid w:val="000873F7"/>
    <w:pPr>
      <w:spacing w:after="120"/>
    </w:pPr>
  </w:style>
  <w:style w:type="paragraph" w:styleId="a7">
    <w:name w:val="List"/>
    <w:basedOn w:val="a0"/>
    <w:rsid w:val="000873F7"/>
    <w:rPr>
      <w:rFonts w:cs="Tahoma"/>
    </w:rPr>
  </w:style>
  <w:style w:type="paragraph" w:customStyle="1" w:styleId="10">
    <w:name w:val="Название1"/>
    <w:basedOn w:val="a"/>
    <w:rsid w:val="000873F7"/>
    <w:pPr>
      <w:suppressLineNumbers/>
      <w:spacing w:before="120" w:after="120"/>
    </w:pPr>
    <w:rPr>
      <w:rFonts w:cs="Tahoma"/>
      <w:i/>
      <w:iCs/>
    </w:rPr>
  </w:style>
  <w:style w:type="paragraph" w:customStyle="1" w:styleId="11">
    <w:name w:val="Указатель1"/>
    <w:basedOn w:val="a"/>
    <w:rsid w:val="000873F7"/>
    <w:pPr>
      <w:suppressLineNumbers/>
    </w:pPr>
    <w:rPr>
      <w:rFonts w:cs="Tahoma"/>
    </w:rPr>
  </w:style>
  <w:style w:type="paragraph" w:customStyle="1" w:styleId="12">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5233B"/>
    <w:pPr>
      <w:spacing w:line="240" w:lineRule="auto"/>
    </w:pPr>
    <w:rPr>
      <w:rFonts w:ascii="Tahoma" w:hAnsi="Tahoma" w:cs="Tahoma"/>
      <w:sz w:val="16"/>
      <w:szCs w:val="16"/>
    </w:rPr>
  </w:style>
  <w:style w:type="character" w:customStyle="1" w:styleId="17">
    <w:name w:val="Текст выноски Знак1"/>
    <w:basedOn w:val="a1"/>
    <w:link w:val="af4"/>
    <w:rsid w:val="00E5233B"/>
    <w:rPr>
      <w:rFonts w:ascii="Tahoma" w:hAnsi="Tahoma" w:cs="Tahoma"/>
      <w:kern w:val="1"/>
      <w:sz w:val="16"/>
      <w:szCs w:val="16"/>
      <w:lang w:eastAsia="ar-SA"/>
    </w:rPr>
  </w:style>
  <w:style w:type="paragraph" w:styleId="af5">
    <w:name w:val="List Paragraph"/>
    <w:basedOn w:val="a"/>
    <w:uiPriority w:val="34"/>
    <w:qFormat/>
    <w:rsid w:val="00102F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73F7"/>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a5">
    <w:name w:val="Заголовок"/>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6"/>
    <w:rsid w:val="000873F7"/>
    <w:pPr>
      <w:spacing w:after="120"/>
    </w:pPr>
  </w:style>
  <w:style w:type="paragraph" w:styleId="a7">
    <w:name w:val="List"/>
    <w:basedOn w:val="a0"/>
    <w:rsid w:val="000873F7"/>
    <w:rPr>
      <w:rFonts w:cs="Tahoma"/>
    </w:rPr>
  </w:style>
  <w:style w:type="paragraph" w:customStyle="1" w:styleId="10">
    <w:name w:val="Название1"/>
    <w:basedOn w:val="a"/>
    <w:rsid w:val="000873F7"/>
    <w:pPr>
      <w:suppressLineNumbers/>
      <w:spacing w:before="120" w:after="120"/>
    </w:pPr>
    <w:rPr>
      <w:rFonts w:cs="Tahoma"/>
      <w:i/>
      <w:iCs/>
    </w:rPr>
  </w:style>
  <w:style w:type="paragraph" w:customStyle="1" w:styleId="11">
    <w:name w:val="Указатель1"/>
    <w:basedOn w:val="a"/>
    <w:rsid w:val="000873F7"/>
    <w:pPr>
      <w:suppressLineNumbers/>
    </w:pPr>
    <w:rPr>
      <w:rFonts w:cs="Tahoma"/>
    </w:rPr>
  </w:style>
  <w:style w:type="paragraph" w:customStyle="1" w:styleId="12">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5233B"/>
    <w:pPr>
      <w:spacing w:line="240" w:lineRule="auto"/>
    </w:pPr>
    <w:rPr>
      <w:rFonts w:ascii="Tahoma" w:hAnsi="Tahoma" w:cs="Tahoma"/>
      <w:sz w:val="16"/>
      <w:szCs w:val="16"/>
    </w:rPr>
  </w:style>
  <w:style w:type="character" w:customStyle="1" w:styleId="17">
    <w:name w:val="Текст выноски Знак1"/>
    <w:basedOn w:val="a1"/>
    <w:link w:val="af4"/>
    <w:rsid w:val="00E5233B"/>
    <w:rPr>
      <w:rFonts w:ascii="Tahoma" w:hAnsi="Tahoma" w:cs="Tahoma"/>
      <w:kern w:val="1"/>
      <w:sz w:val="16"/>
      <w:szCs w:val="16"/>
      <w:lang w:eastAsia="ar-SA"/>
    </w:rPr>
  </w:style>
  <w:style w:type="paragraph" w:styleId="af5">
    <w:name w:val="List Paragraph"/>
    <w:basedOn w:val="a"/>
    <w:uiPriority w:val="34"/>
    <w:qFormat/>
    <w:rsid w:val="00102F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6751">
      <w:bodyDiv w:val="1"/>
      <w:marLeft w:val="0"/>
      <w:marRight w:val="0"/>
      <w:marTop w:val="0"/>
      <w:marBottom w:val="0"/>
      <w:divBdr>
        <w:top w:val="none" w:sz="0" w:space="0" w:color="auto"/>
        <w:left w:val="none" w:sz="0" w:space="0" w:color="auto"/>
        <w:bottom w:val="none" w:sz="0" w:space="0" w:color="auto"/>
        <w:right w:val="none" w:sz="0" w:space="0" w:color="auto"/>
      </w:divBdr>
    </w:div>
    <w:div w:id="272060183">
      <w:bodyDiv w:val="1"/>
      <w:marLeft w:val="0"/>
      <w:marRight w:val="0"/>
      <w:marTop w:val="0"/>
      <w:marBottom w:val="0"/>
      <w:divBdr>
        <w:top w:val="none" w:sz="0" w:space="0" w:color="auto"/>
        <w:left w:val="none" w:sz="0" w:space="0" w:color="auto"/>
        <w:bottom w:val="none" w:sz="0" w:space="0" w:color="auto"/>
        <w:right w:val="none" w:sz="0" w:space="0" w:color="auto"/>
      </w:divBdr>
    </w:div>
    <w:div w:id="556553422">
      <w:bodyDiv w:val="1"/>
      <w:marLeft w:val="0"/>
      <w:marRight w:val="0"/>
      <w:marTop w:val="0"/>
      <w:marBottom w:val="0"/>
      <w:divBdr>
        <w:top w:val="none" w:sz="0" w:space="0" w:color="auto"/>
        <w:left w:val="none" w:sz="0" w:space="0" w:color="auto"/>
        <w:bottom w:val="none" w:sz="0" w:space="0" w:color="auto"/>
        <w:right w:val="none" w:sz="0" w:space="0" w:color="auto"/>
      </w:divBdr>
    </w:div>
    <w:div w:id="734208646">
      <w:bodyDiv w:val="1"/>
      <w:marLeft w:val="0"/>
      <w:marRight w:val="0"/>
      <w:marTop w:val="0"/>
      <w:marBottom w:val="0"/>
      <w:divBdr>
        <w:top w:val="none" w:sz="0" w:space="0" w:color="auto"/>
        <w:left w:val="none" w:sz="0" w:space="0" w:color="auto"/>
        <w:bottom w:val="none" w:sz="0" w:space="0" w:color="auto"/>
        <w:right w:val="none" w:sz="0" w:space="0" w:color="auto"/>
      </w:divBdr>
    </w:div>
    <w:div w:id="746683241">
      <w:bodyDiv w:val="1"/>
      <w:marLeft w:val="0"/>
      <w:marRight w:val="0"/>
      <w:marTop w:val="0"/>
      <w:marBottom w:val="0"/>
      <w:divBdr>
        <w:top w:val="none" w:sz="0" w:space="0" w:color="auto"/>
        <w:left w:val="none" w:sz="0" w:space="0" w:color="auto"/>
        <w:bottom w:val="none" w:sz="0" w:space="0" w:color="auto"/>
        <w:right w:val="none" w:sz="0" w:space="0" w:color="auto"/>
      </w:divBdr>
      <w:divsChild>
        <w:div w:id="282659500">
          <w:marLeft w:val="0"/>
          <w:marRight w:val="0"/>
          <w:marTop w:val="0"/>
          <w:marBottom w:val="0"/>
          <w:divBdr>
            <w:top w:val="none" w:sz="0" w:space="0" w:color="auto"/>
            <w:left w:val="none" w:sz="0" w:space="0" w:color="auto"/>
            <w:bottom w:val="none" w:sz="0" w:space="0" w:color="auto"/>
            <w:right w:val="none" w:sz="0" w:space="0" w:color="auto"/>
          </w:divBdr>
        </w:div>
        <w:div w:id="318072013">
          <w:marLeft w:val="0"/>
          <w:marRight w:val="0"/>
          <w:marTop w:val="0"/>
          <w:marBottom w:val="0"/>
          <w:divBdr>
            <w:top w:val="none" w:sz="0" w:space="0" w:color="auto"/>
            <w:left w:val="none" w:sz="0" w:space="0" w:color="auto"/>
            <w:bottom w:val="none" w:sz="0" w:space="0" w:color="auto"/>
            <w:right w:val="none" w:sz="0" w:space="0" w:color="auto"/>
          </w:divBdr>
        </w:div>
        <w:div w:id="401636879">
          <w:marLeft w:val="0"/>
          <w:marRight w:val="0"/>
          <w:marTop w:val="0"/>
          <w:marBottom w:val="0"/>
          <w:divBdr>
            <w:top w:val="none" w:sz="0" w:space="0" w:color="auto"/>
            <w:left w:val="none" w:sz="0" w:space="0" w:color="auto"/>
            <w:bottom w:val="none" w:sz="0" w:space="0" w:color="auto"/>
            <w:right w:val="none" w:sz="0" w:space="0" w:color="auto"/>
          </w:divBdr>
        </w:div>
        <w:div w:id="442454829">
          <w:marLeft w:val="0"/>
          <w:marRight w:val="0"/>
          <w:marTop w:val="0"/>
          <w:marBottom w:val="0"/>
          <w:divBdr>
            <w:top w:val="none" w:sz="0" w:space="0" w:color="auto"/>
            <w:left w:val="none" w:sz="0" w:space="0" w:color="auto"/>
            <w:bottom w:val="none" w:sz="0" w:space="0" w:color="auto"/>
            <w:right w:val="none" w:sz="0" w:space="0" w:color="auto"/>
          </w:divBdr>
        </w:div>
        <w:div w:id="519468461">
          <w:marLeft w:val="0"/>
          <w:marRight w:val="0"/>
          <w:marTop w:val="0"/>
          <w:marBottom w:val="0"/>
          <w:divBdr>
            <w:top w:val="none" w:sz="0" w:space="0" w:color="auto"/>
            <w:left w:val="none" w:sz="0" w:space="0" w:color="auto"/>
            <w:bottom w:val="none" w:sz="0" w:space="0" w:color="auto"/>
            <w:right w:val="none" w:sz="0" w:space="0" w:color="auto"/>
          </w:divBdr>
        </w:div>
        <w:div w:id="767313146">
          <w:marLeft w:val="0"/>
          <w:marRight w:val="0"/>
          <w:marTop w:val="0"/>
          <w:marBottom w:val="0"/>
          <w:divBdr>
            <w:top w:val="none" w:sz="0" w:space="0" w:color="auto"/>
            <w:left w:val="none" w:sz="0" w:space="0" w:color="auto"/>
            <w:bottom w:val="none" w:sz="0" w:space="0" w:color="auto"/>
            <w:right w:val="none" w:sz="0" w:space="0" w:color="auto"/>
          </w:divBdr>
        </w:div>
        <w:div w:id="894585075">
          <w:marLeft w:val="0"/>
          <w:marRight w:val="0"/>
          <w:marTop w:val="0"/>
          <w:marBottom w:val="0"/>
          <w:divBdr>
            <w:top w:val="none" w:sz="0" w:space="0" w:color="auto"/>
            <w:left w:val="none" w:sz="0" w:space="0" w:color="auto"/>
            <w:bottom w:val="none" w:sz="0" w:space="0" w:color="auto"/>
            <w:right w:val="none" w:sz="0" w:space="0" w:color="auto"/>
          </w:divBdr>
        </w:div>
        <w:div w:id="1096483516">
          <w:marLeft w:val="0"/>
          <w:marRight w:val="0"/>
          <w:marTop w:val="0"/>
          <w:marBottom w:val="0"/>
          <w:divBdr>
            <w:top w:val="none" w:sz="0" w:space="0" w:color="auto"/>
            <w:left w:val="none" w:sz="0" w:space="0" w:color="auto"/>
            <w:bottom w:val="none" w:sz="0" w:space="0" w:color="auto"/>
            <w:right w:val="none" w:sz="0" w:space="0" w:color="auto"/>
          </w:divBdr>
        </w:div>
        <w:div w:id="1578441119">
          <w:marLeft w:val="0"/>
          <w:marRight w:val="0"/>
          <w:marTop w:val="0"/>
          <w:marBottom w:val="0"/>
          <w:divBdr>
            <w:top w:val="none" w:sz="0" w:space="0" w:color="auto"/>
            <w:left w:val="none" w:sz="0" w:space="0" w:color="auto"/>
            <w:bottom w:val="none" w:sz="0" w:space="0" w:color="auto"/>
            <w:right w:val="none" w:sz="0" w:space="0" w:color="auto"/>
          </w:divBdr>
        </w:div>
        <w:div w:id="1797409611">
          <w:marLeft w:val="0"/>
          <w:marRight w:val="0"/>
          <w:marTop w:val="0"/>
          <w:marBottom w:val="0"/>
          <w:divBdr>
            <w:top w:val="none" w:sz="0" w:space="0" w:color="auto"/>
            <w:left w:val="none" w:sz="0" w:space="0" w:color="auto"/>
            <w:bottom w:val="none" w:sz="0" w:space="0" w:color="auto"/>
            <w:right w:val="none" w:sz="0" w:space="0" w:color="auto"/>
          </w:divBdr>
        </w:div>
        <w:div w:id="1798984850">
          <w:marLeft w:val="0"/>
          <w:marRight w:val="0"/>
          <w:marTop w:val="0"/>
          <w:marBottom w:val="0"/>
          <w:divBdr>
            <w:top w:val="none" w:sz="0" w:space="0" w:color="auto"/>
            <w:left w:val="none" w:sz="0" w:space="0" w:color="auto"/>
            <w:bottom w:val="none" w:sz="0" w:space="0" w:color="auto"/>
            <w:right w:val="none" w:sz="0" w:space="0" w:color="auto"/>
          </w:divBdr>
        </w:div>
      </w:divsChild>
    </w:div>
    <w:div w:id="772165518">
      <w:bodyDiv w:val="1"/>
      <w:marLeft w:val="0"/>
      <w:marRight w:val="0"/>
      <w:marTop w:val="0"/>
      <w:marBottom w:val="0"/>
      <w:divBdr>
        <w:top w:val="none" w:sz="0" w:space="0" w:color="auto"/>
        <w:left w:val="none" w:sz="0" w:space="0" w:color="auto"/>
        <w:bottom w:val="none" w:sz="0" w:space="0" w:color="auto"/>
        <w:right w:val="none" w:sz="0" w:space="0" w:color="auto"/>
      </w:divBdr>
    </w:div>
    <w:div w:id="906573326">
      <w:bodyDiv w:val="1"/>
      <w:marLeft w:val="0"/>
      <w:marRight w:val="0"/>
      <w:marTop w:val="0"/>
      <w:marBottom w:val="0"/>
      <w:divBdr>
        <w:top w:val="none" w:sz="0" w:space="0" w:color="auto"/>
        <w:left w:val="none" w:sz="0" w:space="0" w:color="auto"/>
        <w:bottom w:val="none" w:sz="0" w:space="0" w:color="auto"/>
        <w:right w:val="none" w:sz="0" w:space="0" w:color="auto"/>
      </w:divBdr>
    </w:div>
    <w:div w:id="1444686658">
      <w:bodyDiv w:val="1"/>
      <w:marLeft w:val="0"/>
      <w:marRight w:val="0"/>
      <w:marTop w:val="0"/>
      <w:marBottom w:val="0"/>
      <w:divBdr>
        <w:top w:val="none" w:sz="0" w:space="0" w:color="auto"/>
        <w:left w:val="none" w:sz="0" w:space="0" w:color="auto"/>
        <w:bottom w:val="none" w:sz="0" w:space="0" w:color="auto"/>
        <w:right w:val="none" w:sz="0" w:space="0" w:color="auto"/>
      </w:divBdr>
    </w:div>
    <w:div w:id="1618872379">
      <w:bodyDiv w:val="1"/>
      <w:marLeft w:val="0"/>
      <w:marRight w:val="0"/>
      <w:marTop w:val="0"/>
      <w:marBottom w:val="0"/>
      <w:divBdr>
        <w:top w:val="none" w:sz="0" w:space="0" w:color="auto"/>
        <w:left w:val="none" w:sz="0" w:space="0" w:color="auto"/>
        <w:bottom w:val="none" w:sz="0" w:space="0" w:color="auto"/>
        <w:right w:val="none" w:sz="0" w:space="0" w:color="auto"/>
      </w:divBdr>
      <w:divsChild>
        <w:div w:id="1453015914">
          <w:marLeft w:val="0"/>
          <w:marRight w:val="0"/>
          <w:marTop w:val="150"/>
          <w:marBottom w:val="300"/>
          <w:divBdr>
            <w:top w:val="none" w:sz="0" w:space="0" w:color="auto"/>
            <w:left w:val="none" w:sz="0" w:space="0" w:color="auto"/>
            <w:bottom w:val="none" w:sz="0" w:space="0" w:color="auto"/>
            <w:right w:val="none" w:sz="0" w:space="0" w:color="auto"/>
          </w:divBdr>
        </w:div>
      </w:divsChild>
    </w:div>
    <w:div w:id="1718509665">
      <w:bodyDiv w:val="1"/>
      <w:marLeft w:val="0"/>
      <w:marRight w:val="0"/>
      <w:marTop w:val="0"/>
      <w:marBottom w:val="0"/>
      <w:divBdr>
        <w:top w:val="none" w:sz="0" w:space="0" w:color="auto"/>
        <w:left w:val="none" w:sz="0" w:space="0" w:color="auto"/>
        <w:bottom w:val="none" w:sz="0" w:space="0" w:color="auto"/>
        <w:right w:val="none" w:sz="0" w:space="0" w:color="auto"/>
      </w:divBdr>
    </w:div>
    <w:div w:id="1722973365">
      <w:bodyDiv w:val="1"/>
      <w:marLeft w:val="0"/>
      <w:marRight w:val="0"/>
      <w:marTop w:val="0"/>
      <w:marBottom w:val="0"/>
      <w:divBdr>
        <w:top w:val="none" w:sz="0" w:space="0" w:color="auto"/>
        <w:left w:val="none" w:sz="0" w:space="0" w:color="auto"/>
        <w:bottom w:val="none" w:sz="0" w:space="0" w:color="auto"/>
        <w:right w:val="none" w:sz="0" w:space="0" w:color="auto"/>
      </w:divBdr>
      <w:divsChild>
        <w:div w:id="144207809">
          <w:marLeft w:val="0"/>
          <w:marRight w:val="0"/>
          <w:marTop w:val="0"/>
          <w:marBottom w:val="0"/>
          <w:divBdr>
            <w:top w:val="none" w:sz="0" w:space="0" w:color="auto"/>
            <w:left w:val="none" w:sz="0" w:space="0" w:color="auto"/>
            <w:bottom w:val="none" w:sz="0" w:space="0" w:color="auto"/>
            <w:right w:val="none" w:sz="0" w:space="0" w:color="auto"/>
          </w:divBdr>
        </w:div>
        <w:div w:id="167985123">
          <w:marLeft w:val="0"/>
          <w:marRight w:val="0"/>
          <w:marTop w:val="0"/>
          <w:marBottom w:val="0"/>
          <w:divBdr>
            <w:top w:val="none" w:sz="0" w:space="0" w:color="auto"/>
            <w:left w:val="none" w:sz="0" w:space="0" w:color="auto"/>
            <w:bottom w:val="none" w:sz="0" w:space="0" w:color="auto"/>
            <w:right w:val="none" w:sz="0" w:space="0" w:color="auto"/>
          </w:divBdr>
        </w:div>
        <w:div w:id="192693913">
          <w:marLeft w:val="0"/>
          <w:marRight w:val="0"/>
          <w:marTop w:val="0"/>
          <w:marBottom w:val="0"/>
          <w:divBdr>
            <w:top w:val="none" w:sz="0" w:space="0" w:color="auto"/>
            <w:left w:val="none" w:sz="0" w:space="0" w:color="auto"/>
            <w:bottom w:val="none" w:sz="0" w:space="0" w:color="auto"/>
            <w:right w:val="none" w:sz="0" w:space="0" w:color="auto"/>
          </w:divBdr>
        </w:div>
        <w:div w:id="358707507">
          <w:marLeft w:val="0"/>
          <w:marRight w:val="0"/>
          <w:marTop w:val="0"/>
          <w:marBottom w:val="0"/>
          <w:divBdr>
            <w:top w:val="none" w:sz="0" w:space="0" w:color="auto"/>
            <w:left w:val="none" w:sz="0" w:space="0" w:color="auto"/>
            <w:bottom w:val="none" w:sz="0" w:space="0" w:color="auto"/>
            <w:right w:val="none" w:sz="0" w:space="0" w:color="auto"/>
          </w:divBdr>
        </w:div>
        <w:div w:id="471292892">
          <w:marLeft w:val="0"/>
          <w:marRight w:val="0"/>
          <w:marTop w:val="0"/>
          <w:marBottom w:val="0"/>
          <w:divBdr>
            <w:top w:val="none" w:sz="0" w:space="0" w:color="auto"/>
            <w:left w:val="none" w:sz="0" w:space="0" w:color="auto"/>
            <w:bottom w:val="none" w:sz="0" w:space="0" w:color="auto"/>
            <w:right w:val="none" w:sz="0" w:space="0" w:color="auto"/>
          </w:divBdr>
        </w:div>
        <w:div w:id="474369890">
          <w:marLeft w:val="0"/>
          <w:marRight w:val="0"/>
          <w:marTop w:val="0"/>
          <w:marBottom w:val="0"/>
          <w:divBdr>
            <w:top w:val="none" w:sz="0" w:space="0" w:color="auto"/>
            <w:left w:val="none" w:sz="0" w:space="0" w:color="auto"/>
            <w:bottom w:val="none" w:sz="0" w:space="0" w:color="auto"/>
            <w:right w:val="none" w:sz="0" w:space="0" w:color="auto"/>
          </w:divBdr>
        </w:div>
        <w:div w:id="553085113">
          <w:marLeft w:val="0"/>
          <w:marRight w:val="0"/>
          <w:marTop w:val="0"/>
          <w:marBottom w:val="0"/>
          <w:divBdr>
            <w:top w:val="none" w:sz="0" w:space="0" w:color="auto"/>
            <w:left w:val="none" w:sz="0" w:space="0" w:color="auto"/>
            <w:bottom w:val="none" w:sz="0" w:space="0" w:color="auto"/>
            <w:right w:val="none" w:sz="0" w:space="0" w:color="auto"/>
          </w:divBdr>
        </w:div>
        <w:div w:id="605311927">
          <w:marLeft w:val="0"/>
          <w:marRight w:val="0"/>
          <w:marTop w:val="0"/>
          <w:marBottom w:val="0"/>
          <w:divBdr>
            <w:top w:val="none" w:sz="0" w:space="0" w:color="auto"/>
            <w:left w:val="none" w:sz="0" w:space="0" w:color="auto"/>
            <w:bottom w:val="none" w:sz="0" w:space="0" w:color="auto"/>
            <w:right w:val="none" w:sz="0" w:space="0" w:color="auto"/>
          </w:divBdr>
        </w:div>
        <w:div w:id="674186912">
          <w:marLeft w:val="0"/>
          <w:marRight w:val="0"/>
          <w:marTop w:val="0"/>
          <w:marBottom w:val="0"/>
          <w:divBdr>
            <w:top w:val="none" w:sz="0" w:space="0" w:color="auto"/>
            <w:left w:val="none" w:sz="0" w:space="0" w:color="auto"/>
            <w:bottom w:val="none" w:sz="0" w:space="0" w:color="auto"/>
            <w:right w:val="none" w:sz="0" w:space="0" w:color="auto"/>
          </w:divBdr>
        </w:div>
        <w:div w:id="720597351">
          <w:marLeft w:val="0"/>
          <w:marRight w:val="0"/>
          <w:marTop w:val="0"/>
          <w:marBottom w:val="0"/>
          <w:divBdr>
            <w:top w:val="none" w:sz="0" w:space="0" w:color="auto"/>
            <w:left w:val="none" w:sz="0" w:space="0" w:color="auto"/>
            <w:bottom w:val="none" w:sz="0" w:space="0" w:color="auto"/>
            <w:right w:val="none" w:sz="0" w:space="0" w:color="auto"/>
          </w:divBdr>
        </w:div>
        <w:div w:id="810757526">
          <w:marLeft w:val="0"/>
          <w:marRight w:val="0"/>
          <w:marTop w:val="0"/>
          <w:marBottom w:val="0"/>
          <w:divBdr>
            <w:top w:val="none" w:sz="0" w:space="0" w:color="auto"/>
            <w:left w:val="none" w:sz="0" w:space="0" w:color="auto"/>
            <w:bottom w:val="none" w:sz="0" w:space="0" w:color="auto"/>
            <w:right w:val="none" w:sz="0" w:space="0" w:color="auto"/>
          </w:divBdr>
        </w:div>
        <w:div w:id="888569529">
          <w:marLeft w:val="0"/>
          <w:marRight w:val="0"/>
          <w:marTop w:val="0"/>
          <w:marBottom w:val="0"/>
          <w:divBdr>
            <w:top w:val="none" w:sz="0" w:space="0" w:color="auto"/>
            <w:left w:val="none" w:sz="0" w:space="0" w:color="auto"/>
            <w:bottom w:val="none" w:sz="0" w:space="0" w:color="auto"/>
            <w:right w:val="none" w:sz="0" w:space="0" w:color="auto"/>
          </w:divBdr>
        </w:div>
        <w:div w:id="901987908">
          <w:marLeft w:val="0"/>
          <w:marRight w:val="0"/>
          <w:marTop w:val="0"/>
          <w:marBottom w:val="0"/>
          <w:divBdr>
            <w:top w:val="none" w:sz="0" w:space="0" w:color="auto"/>
            <w:left w:val="none" w:sz="0" w:space="0" w:color="auto"/>
            <w:bottom w:val="none" w:sz="0" w:space="0" w:color="auto"/>
            <w:right w:val="none" w:sz="0" w:space="0" w:color="auto"/>
          </w:divBdr>
        </w:div>
        <w:div w:id="971401104">
          <w:marLeft w:val="0"/>
          <w:marRight w:val="0"/>
          <w:marTop w:val="0"/>
          <w:marBottom w:val="0"/>
          <w:divBdr>
            <w:top w:val="none" w:sz="0" w:space="0" w:color="auto"/>
            <w:left w:val="none" w:sz="0" w:space="0" w:color="auto"/>
            <w:bottom w:val="none" w:sz="0" w:space="0" w:color="auto"/>
            <w:right w:val="none" w:sz="0" w:space="0" w:color="auto"/>
          </w:divBdr>
        </w:div>
        <w:div w:id="1055816782">
          <w:marLeft w:val="0"/>
          <w:marRight w:val="0"/>
          <w:marTop w:val="0"/>
          <w:marBottom w:val="0"/>
          <w:divBdr>
            <w:top w:val="none" w:sz="0" w:space="0" w:color="auto"/>
            <w:left w:val="none" w:sz="0" w:space="0" w:color="auto"/>
            <w:bottom w:val="none" w:sz="0" w:space="0" w:color="auto"/>
            <w:right w:val="none" w:sz="0" w:space="0" w:color="auto"/>
          </w:divBdr>
        </w:div>
        <w:div w:id="1240096038">
          <w:marLeft w:val="0"/>
          <w:marRight w:val="0"/>
          <w:marTop w:val="0"/>
          <w:marBottom w:val="0"/>
          <w:divBdr>
            <w:top w:val="none" w:sz="0" w:space="0" w:color="auto"/>
            <w:left w:val="none" w:sz="0" w:space="0" w:color="auto"/>
            <w:bottom w:val="none" w:sz="0" w:space="0" w:color="auto"/>
            <w:right w:val="none" w:sz="0" w:space="0" w:color="auto"/>
          </w:divBdr>
        </w:div>
        <w:div w:id="1679117102">
          <w:marLeft w:val="0"/>
          <w:marRight w:val="0"/>
          <w:marTop w:val="0"/>
          <w:marBottom w:val="0"/>
          <w:divBdr>
            <w:top w:val="none" w:sz="0" w:space="0" w:color="auto"/>
            <w:left w:val="none" w:sz="0" w:space="0" w:color="auto"/>
            <w:bottom w:val="none" w:sz="0" w:space="0" w:color="auto"/>
            <w:right w:val="none" w:sz="0" w:space="0" w:color="auto"/>
          </w:divBdr>
        </w:div>
        <w:div w:id="1718970806">
          <w:marLeft w:val="0"/>
          <w:marRight w:val="0"/>
          <w:marTop w:val="0"/>
          <w:marBottom w:val="0"/>
          <w:divBdr>
            <w:top w:val="none" w:sz="0" w:space="0" w:color="auto"/>
            <w:left w:val="none" w:sz="0" w:space="0" w:color="auto"/>
            <w:bottom w:val="none" w:sz="0" w:space="0" w:color="auto"/>
            <w:right w:val="none" w:sz="0" w:space="0" w:color="auto"/>
          </w:divBdr>
        </w:div>
        <w:div w:id="1839149451">
          <w:marLeft w:val="0"/>
          <w:marRight w:val="0"/>
          <w:marTop w:val="0"/>
          <w:marBottom w:val="0"/>
          <w:divBdr>
            <w:top w:val="none" w:sz="0" w:space="0" w:color="auto"/>
            <w:left w:val="none" w:sz="0" w:space="0" w:color="auto"/>
            <w:bottom w:val="none" w:sz="0" w:space="0" w:color="auto"/>
            <w:right w:val="none" w:sz="0" w:space="0" w:color="auto"/>
          </w:divBdr>
        </w:div>
        <w:div w:id="1852253184">
          <w:marLeft w:val="0"/>
          <w:marRight w:val="0"/>
          <w:marTop w:val="0"/>
          <w:marBottom w:val="0"/>
          <w:divBdr>
            <w:top w:val="none" w:sz="0" w:space="0" w:color="auto"/>
            <w:left w:val="none" w:sz="0" w:space="0" w:color="auto"/>
            <w:bottom w:val="none" w:sz="0" w:space="0" w:color="auto"/>
            <w:right w:val="none" w:sz="0" w:space="0" w:color="auto"/>
          </w:divBdr>
        </w:div>
        <w:div w:id="1865552380">
          <w:marLeft w:val="0"/>
          <w:marRight w:val="0"/>
          <w:marTop w:val="0"/>
          <w:marBottom w:val="0"/>
          <w:divBdr>
            <w:top w:val="none" w:sz="0" w:space="0" w:color="auto"/>
            <w:left w:val="none" w:sz="0" w:space="0" w:color="auto"/>
            <w:bottom w:val="none" w:sz="0" w:space="0" w:color="auto"/>
            <w:right w:val="none" w:sz="0" w:space="0" w:color="auto"/>
          </w:divBdr>
        </w:div>
        <w:div w:id="2111847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1682-18/paran14" TargetMode="External"/><Relationship Id="rId3" Type="http://schemas.openxmlformats.org/officeDocument/2006/relationships/styles" Target="styles.xml"/><Relationship Id="rId7" Type="http://schemas.openxmlformats.org/officeDocument/2006/relationships/hyperlink" Target="http://zakon3.rada.gov.ua/laws/show/1682-18/paran1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3EA0A-F20D-4075-9374-008CBE373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4</Pages>
  <Words>1071</Words>
  <Characters>6107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odsadm</Company>
  <LinksUpToDate>false</LinksUpToDate>
  <CharactersWithSpaces>7164</CharactersWithSpaces>
  <SharedDoc>false</SharedDoc>
  <HLinks>
    <vt:vector size="30" baseType="variant">
      <vt:variant>
        <vt:i4>655385</vt:i4>
      </vt:variant>
      <vt:variant>
        <vt:i4>12</vt:i4>
      </vt:variant>
      <vt:variant>
        <vt:i4>0</vt:i4>
      </vt:variant>
      <vt:variant>
        <vt:i4>5</vt:i4>
      </vt:variant>
      <vt:variant>
        <vt:lpwstr>http://zakon3.rada.gov.ua/laws/show/1682-18/paran14</vt:lpwstr>
      </vt:variant>
      <vt:variant>
        <vt:lpwstr>n14</vt:lpwstr>
      </vt:variant>
      <vt:variant>
        <vt:i4>655385</vt:i4>
      </vt:variant>
      <vt:variant>
        <vt:i4>9</vt:i4>
      </vt:variant>
      <vt:variant>
        <vt:i4>0</vt:i4>
      </vt:variant>
      <vt:variant>
        <vt:i4>5</vt:i4>
      </vt:variant>
      <vt:variant>
        <vt:lpwstr>http://zakon3.rada.gov.ua/laws/show/1682-18/paran13</vt:lpwstr>
      </vt:variant>
      <vt:variant>
        <vt:lpwstr>n13</vt:lpwstr>
      </vt:variant>
      <vt:variant>
        <vt:i4>655385</vt:i4>
      </vt:variant>
      <vt:variant>
        <vt:i4>6</vt:i4>
      </vt:variant>
      <vt:variant>
        <vt:i4>0</vt:i4>
      </vt:variant>
      <vt:variant>
        <vt:i4>5</vt:i4>
      </vt:variant>
      <vt:variant>
        <vt:lpwstr>http://zakon3.rada.gov.ua/laws/show/1682-18/paran14</vt:lpwstr>
      </vt:variant>
      <vt:variant>
        <vt:lpwstr>n14</vt:lpwstr>
      </vt:variant>
      <vt:variant>
        <vt:i4>655385</vt:i4>
      </vt:variant>
      <vt:variant>
        <vt:i4>3</vt:i4>
      </vt:variant>
      <vt:variant>
        <vt:i4>0</vt:i4>
      </vt:variant>
      <vt:variant>
        <vt:i4>5</vt:i4>
      </vt:variant>
      <vt:variant>
        <vt:lpwstr>http://zakon3.rada.gov.ua/laws/show/1682-18/paran13</vt:lpwstr>
      </vt:variant>
      <vt:variant>
        <vt:lpwstr>n13</vt:lpwstr>
      </vt:variant>
      <vt:variant>
        <vt:i4>2031731</vt:i4>
      </vt:variant>
      <vt:variant>
        <vt:i4>0</vt:i4>
      </vt:variant>
      <vt:variant>
        <vt:i4>0</vt:i4>
      </vt:variant>
      <vt:variant>
        <vt:i4>5</vt:i4>
      </vt:variant>
      <vt:variant>
        <vt:lpwstr>mailto:eko@odessa.gov.ua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mayboroda</cp:lastModifiedBy>
  <cp:revision>23</cp:revision>
  <cp:lastPrinted>2019-05-07T07:55:00Z</cp:lastPrinted>
  <dcterms:created xsi:type="dcterms:W3CDTF">2019-03-21T07:46:00Z</dcterms:created>
  <dcterms:modified xsi:type="dcterms:W3CDTF">2019-06-03T08:18:00Z</dcterms:modified>
</cp:coreProperties>
</file>